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22D" w:rsidRPr="00854183" w:rsidRDefault="0092622D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92622D" w:rsidRPr="00854183" w:rsidRDefault="0092622D" w:rsidP="005C1F17">
      <w:pPr>
        <w:ind w:left="426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Уведомление о последствиях несоблюдения указаний (рекомендаций) </w:t>
      </w:r>
    </w:p>
    <w:p w:rsidR="0092622D" w:rsidRPr="00854183" w:rsidRDefault="005C1F17" w:rsidP="005C1F17">
      <w:pPr>
        <w:ind w:left="426"/>
        <w:contextualSpacing/>
        <w:jc w:val="center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м</w:t>
      </w:r>
      <w:r w:rsidR="0092622D"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едицинско</w:t>
      </w: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й организации</w:t>
      </w:r>
    </w:p>
    <w:p w:rsidR="0092622D" w:rsidRPr="00854183" w:rsidRDefault="0092622D" w:rsidP="005C1F17">
      <w:pPr>
        <w:pStyle w:val="aff8"/>
        <w:shd w:val="clear" w:color="auto" w:fill="FFFFFF"/>
        <w:spacing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Общество с ограниченной ответственностью «ЛАХТА ДЕНТАЛ»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в соответствии с п. 20, п. 24 Постановления Правительства Российской Федерации от 11.05.2023 № 736 уведомляет Пациента </w:t>
      </w:r>
      <w:r w:rsidR="00B731C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________________________________________________________________________________________________</w:t>
      </w:r>
    </w:p>
    <w:p w:rsidR="0092622D" w:rsidRPr="00854183" w:rsidRDefault="0092622D" w:rsidP="005C1F17">
      <w:pPr>
        <w:pStyle w:val="aff8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i/>
          <w:iCs/>
          <w:color w:val="000000" w:themeColor="text1"/>
          <w:sz w:val="17"/>
          <w:szCs w:val="17"/>
        </w:rPr>
        <w:t>(ФИО)</w:t>
      </w:r>
    </w:p>
    <w:p w:rsidR="0092622D" w:rsidRPr="00854183" w:rsidRDefault="0092622D" w:rsidP="005C1F17">
      <w:pPr>
        <w:pStyle w:val="aff8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о том, что Пациент обязан соблюдать режим лечения, в том числе определенный на период его временной нетрудоспособности, и правила поведения в медицинских организациях, а так же что несоблюдение указаний (рекомендаций) </w:t>
      </w:r>
      <w:r w:rsidR="00CA41CA" w:rsidRPr="00854183">
        <w:rPr>
          <w:rFonts w:ascii="Arial" w:hAnsi="Arial" w:cs="Arial"/>
          <w:color w:val="000000" w:themeColor="text1"/>
          <w:sz w:val="17"/>
          <w:szCs w:val="17"/>
        </w:rPr>
        <w:t>медицинской организации</w:t>
      </w:r>
      <w:r w:rsidR="00CA41CA" w:rsidRPr="00854183">
        <w:rPr>
          <w:rStyle w:val="apple-converted-space"/>
          <w:rFonts w:eastAsia="Arial"/>
          <w:color w:val="000000" w:themeColor="text1"/>
          <w:sz w:val="17"/>
          <w:szCs w:val="17"/>
        </w:rPr>
        <w:t> </w:t>
      </w:r>
      <w:r w:rsidR="00CA41CA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92622D" w:rsidRPr="00854183" w:rsidRDefault="0092622D" w:rsidP="005C1F17">
      <w:pPr>
        <w:pStyle w:val="aff8"/>
        <w:shd w:val="clear" w:color="auto" w:fill="FFFFFF"/>
        <w:spacing w:after="202" w:afterAutospacing="0"/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 «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»   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 20__ г. ____________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softHyphen/>
        <w:t>__________________________________________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</w:t>
      </w:r>
    </w:p>
    <w:p w:rsidR="0092622D" w:rsidRPr="00854183" w:rsidRDefault="0092622D" w:rsidP="005C1F17">
      <w:pPr>
        <w:pStyle w:val="aff8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i/>
          <w:iCs/>
          <w:color w:val="000000" w:themeColor="text1"/>
          <w:sz w:val="17"/>
          <w:szCs w:val="17"/>
        </w:rPr>
        <w:t>(ФИО, подпись гражданина)</w:t>
      </w:r>
    </w:p>
    <w:p w:rsidR="0092622D" w:rsidRPr="00854183" w:rsidRDefault="0092622D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- - - - - - - - - - - - - - - - - - - - - - - - - - - - - - - - - - - - - - - - - - - - - - - - - - - - - - - - - - - - - - - - - - - - - - - - - - - - - - -</w:t>
      </w:r>
    </w:p>
    <w:p w:rsidR="0092622D" w:rsidRPr="00854183" w:rsidRDefault="0092622D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92622D" w:rsidRPr="00854183" w:rsidRDefault="0092622D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92622D" w:rsidRPr="00854183" w:rsidRDefault="0092622D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355501" w:rsidRPr="00854183" w:rsidRDefault="00B731C7" w:rsidP="005C1F17">
      <w:pPr>
        <w:pStyle w:val="aff7"/>
        <w:shd w:val="clear" w:color="auto" w:fill="FFFFFF"/>
        <w:tabs>
          <w:tab w:val="left" w:pos="10348"/>
        </w:tabs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ДОГОВОР №________________________ НА</w:t>
      </w:r>
    </w:p>
    <w:p w:rsidR="00355501" w:rsidRPr="00854183" w:rsidRDefault="00B731C7" w:rsidP="005C1F17">
      <w:pPr>
        <w:pStyle w:val="aff7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ОКАЗАНИЕ ПЛАТНЫХ МЕДИЦИНСКИХ УСЛУГ</w:t>
      </w:r>
    </w:p>
    <w:p w:rsidR="00355501" w:rsidRPr="00854183" w:rsidRDefault="00355501" w:rsidP="005C1F17">
      <w:pPr>
        <w:pStyle w:val="aff7"/>
        <w:shd w:val="clear" w:color="auto" w:fill="FFFFFF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529"/>
      </w:tblGrid>
      <w:tr w:rsidR="00854183" w:rsidRPr="00854183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г. Санкт-Петербург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hd w:val="clear" w:color="auto" w:fill="FFFFFF"/>
              <w:spacing w:after="202" w:afterAutospacing="0"/>
              <w:ind w:right="-848"/>
              <w:contextualSpacing/>
              <w:jc w:val="right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  <w:lang w:val="en-US"/>
              </w:rPr>
              <w:t xml:space="preserve">              </w:t>
            </w:r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  <w:lang w:val="en-US"/>
              </w:rPr>
              <w:t xml:space="preserve">   </w:t>
            </w:r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>«</w:t>
            </w: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__</w:t>
            </w:r>
            <w:proofErr w:type="gramStart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_</w:t>
            </w:r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 xml:space="preserve">»   </w:t>
            </w:r>
            <w:proofErr w:type="gramEnd"/>
            <w:r w:rsidRPr="00854183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 xml:space="preserve"> _______</w:t>
            </w: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_20___г.  20___ г.</w:t>
            </w:r>
          </w:p>
        </w:tc>
      </w:tr>
    </w:tbl>
    <w:p w:rsidR="005C1F17" w:rsidRPr="00854183" w:rsidRDefault="0092622D" w:rsidP="005C1F17">
      <w:pPr>
        <w:pStyle w:val="aff8"/>
        <w:shd w:val="clear" w:color="auto" w:fill="FFFFFF"/>
        <w:spacing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_________________________________________________________________________________, именуемый(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ая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) в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дальнейшем 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«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Пациент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»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«Заказчик», дата рождения 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«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___»___________ ____ г., паспорт: серия ___________ № _________________, выдан _____________________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_ 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«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___»___________ _____ г., КП _________________,</w:t>
      </w:r>
    </w:p>
    <w:p w:rsidR="0092622D" w:rsidRPr="00854183" w:rsidRDefault="0092622D" w:rsidP="005C1F17">
      <w:pPr>
        <w:pStyle w:val="aff8"/>
        <w:shd w:val="clear" w:color="auto" w:fill="FFFFFF"/>
        <w:spacing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зарегистрированный(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ая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) по адресу: 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_______________________________________________________</w:t>
      </w:r>
    </w:p>
    <w:p w:rsidR="0092622D" w:rsidRPr="00854183" w:rsidRDefault="0092622D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</w:t>
      </w:r>
    </w:p>
    <w:p w:rsidR="009E05AE" w:rsidRPr="00854183" w:rsidRDefault="0092622D" w:rsidP="009E05AE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проживающий(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ая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) по адресу: _______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_______________________________________________________________________________</w:t>
      </w:r>
      <w:r w:rsidR="00B731C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_________________________________________________________________________________________________</w:t>
      </w:r>
      <w:r w:rsidR="00B731C7"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с одной </w:t>
      </w:r>
      <w:r w:rsidR="009E05AE"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стороны и </w:t>
      </w:r>
      <w:r w:rsidR="009E05AE" w:rsidRPr="00854183">
        <w:rPr>
          <w:rFonts w:ascii="Arial" w:hAnsi="Arial" w:cs="Arial"/>
          <w:b/>
          <w:bCs/>
          <w:color w:val="000000" w:themeColor="text1"/>
          <w:sz w:val="17"/>
          <w:szCs w:val="17"/>
        </w:rPr>
        <w:t xml:space="preserve">Общество с ограниченной ответственностью </w:t>
      </w:r>
      <w:r w:rsidR="009E05AE" w:rsidRPr="00854183">
        <w:rPr>
          <w:rFonts w:ascii="Arial" w:hAnsi="Arial" w:cs="Arial"/>
          <w:bCs/>
          <w:color w:val="000000" w:themeColor="text1"/>
          <w:sz w:val="17"/>
          <w:szCs w:val="17"/>
          <w:highlight w:val="lightGray"/>
        </w:rPr>
        <w:t>«</w:t>
      </w:r>
      <w:r w:rsidR="009E05AE" w:rsidRPr="00854183">
        <w:rPr>
          <w:rFonts w:ascii="Arial" w:hAnsi="Arial" w:cs="Arial"/>
          <w:b/>
          <w:bCs/>
          <w:color w:val="000000" w:themeColor="text1"/>
          <w:sz w:val="17"/>
          <w:szCs w:val="17"/>
          <w:highlight w:val="lightGray"/>
        </w:rPr>
        <w:t>ЛАХТА ДЕНТАЛ</w:t>
      </w:r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»</w:t>
      </w:r>
      <w:r w:rsidR="009E05AE" w:rsidRPr="00854183">
        <w:rPr>
          <w:rStyle w:val="apple-converted-space"/>
          <w:rFonts w:ascii="Arial" w:eastAsia="Arial" w:hAnsi="Arial" w:cs="Arial"/>
          <w:color w:val="000000" w:themeColor="text1"/>
          <w:sz w:val="17"/>
          <w:szCs w:val="17"/>
        </w:rPr>
        <w:t xml:space="preserve"> </w:t>
      </w:r>
      <w:r w:rsidR="009E05AE" w:rsidRPr="00854183">
        <w:rPr>
          <w:rFonts w:ascii="Arial" w:hAnsi="Arial" w:cs="Arial"/>
          <w:color w:val="000000" w:themeColor="text1"/>
          <w:sz w:val="17"/>
          <w:szCs w:val="17"/>
        </w:rPr>
        <w:t xml:space="preserve">(г. Санкт-Петербург) </w:t>
      </w:r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(Лист записи Единого государственного реестра юридических лиц о присвоении ОГРН № </w:t>
      </w:r>
      <w:r w:rsidR="009E05AE" w:rsidRPr="00854183">
        <w:rPr>
          <w:rFonts w:ascii="Arial" w:hAnsi="Arial" w:cs="Arial"/>
          <w:bCs/>
          <w:color w:val="000000" w:themeColor="text1"/>
          <w:sz w:val="17"/>
          <w:szCs w:val="17"/>
          <w:highlight w:val="lightGray"/>
        </w:rPr>
        <w:t>1217800070388 от 29.04.2021г.</w:t>
      </w:r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, выданное Межрайонной инспекцией Федеральной налоговой службы №15 по Санкт-Петербургу. Лицензия на осуществление медицинской деятельности рег. № Л041-01148-78/00662282 от 11.07.2023г., выданная Комитетом по здравоохранению г. Санкт-Петербурга (191023, Санкт-Петербург, ул. Малая Садовая, д. 1, тел. </w:t>
      </w:r>
      <w:hyperlink r:id="rId7" w:history="1">
        <w:r w:rsidR="009E05AE" w:rsidRPr="00854183">
          <w:rPr>
            <w:rStyle w:val="af1"/>
            <w:rFonts w:ascii="Arial" w:eastAsia="Arial" w:hAnsi="Arial" w:cs="Arial"/>
            <w:color w:val="000000" w:themeColor="text1"/>
            <w:sz w:val="17"/>
            <w:szCs w:val="17"/>
            <w:highlight w:val="lightGray"/>
          </w:rPr>
          <w:t>+7 (812) 63-555-77</w:t>
        </w:r>
      </w:hyperlink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). Предмет лицензии: при оказании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первичнои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доврачебнои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медико-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санитарнои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помощи в амбулаторных условиях по: анестезиологии и реаниматологии, рентгенологии, сестринскому делу,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профилактическои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̆; при оказании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первичнои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врачебнои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медико-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санитарнои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помощи в амбулаторных условиях по: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общеи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врачебнои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практике (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семейнои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медицине), организации здравоохранения и общественному здоровью, эпидемиологии; при оказании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первичнои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специализированнои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медико-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санитарнои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помощи в амбулаторных условиях по: анестезиологии и реаниматологии, организации здравоохранения и общественному здоровью, эпидемиологии, ортодонтии, оториноларингологии (за исключением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кохлеарнои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имплантации), рентгенологии,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детскои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общеи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практики,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ортопедическои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терапевтическои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хирургическои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̆, челюстно-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лицевои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хирургии; при оказании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первичнои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специализированнои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медико-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санитарнои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помощи в условиях дневного стационара по: анестезиологии и реаниматологии, оториноларингологии (за исключением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кохлеарнои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имплантации), стоматологии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хирургическои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̆, челюстно-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лицевои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 xml:space="preserve">̆ хирургии; при проведении медицинских экспертиз организуются и выполняются следующие работы (услуги) по: экспертизе </w:t>
      </w:r>
      <w:proofErr w:type="spellStart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временнои</w:t>
      </w:r>
      <w:proofErr w:type="spellEnd"/>
      <w:r w:rsidR="009E05AE" w:rsidRPr="00854183">
        <w:rPr>
          <w:rFonts w:ascii="Arial" w:hAnsi="Arial" w:cs="Arial"/>
          <w:color w:val="000000" w:themeColor="text1"/>
          <w:sz w:val="17"/>
          <w:szCs w:val="17"/>
          <w:highlight w:val="lightGray"/>
        </w:rPr>
        <w:t>̆ нетрудоспособности),</w:t>
      </w:r>
      <w:r w:rsidR="009E05AE" w:rsidRPr="00854183">
        <w:rPr>
          <w:rFonts w:ascii="Arial" w:hAnsi="Arial" w:cs="Arial"/>
          <w:color w:val="000000" w:themeColor="text1"/>
          <w:sz w:val="17"/>
          <w:szCs w:val="17"/>
        </w:rPr>
        <w:t xml:space="preserve"> именуемое в дальнейшем «Клиника» в лице г</w:t>
      </w:r>
      <w:r w:rsidR="00B731C7"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енерального директора </w:t>
      </w:r>
      <w:proofErr w:type="spellStart"/>
      <w:r w:rsidR="00B731C7"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>Изака</w:t>
      </w:r>
      <w:proofErr w:type="spellEnd"/>
      <w:r w:rsidR="00B731C7"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 Александра Сергеевича, действующего на основании Устава, с другой стороны, вместе также именуемые «Стороны», заключили настоящий договор (далее – «Договор») о нижеследующем:</w:t>
      </w:r>
      <w:r w:rsidR="00B731C7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</w:p>
    <w:p w:rsidR="005C1F17" w:rsidRPr="00854183" w:rsidRDefault="005C1F17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</w:p>
    <w:p w:rsidR="005C1F17" w:rsidRPr="00854183" w:rsidRDefault="0092622D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УВЕДОМЛЕНИЯ, ИНФОРМИРОВАНИЕ И СОГЛАСИЯ ПАЦИЕНТА</w:t>
      </w:r>
    </w:p>
    <w:p w:rsidR="005C1F17" w:rsidRPr="00854183" w:rsidRDefault="005C1F17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92622D" w:rsidRPr="00854183" w:rsidRDefault="0092622D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В момент заключения настоящего Договора Я, Пациент:</w:t>
      </w:r>
    </w:p>
    <w:p w:rsidR="0092622D" w:rsidRPr="00854183" w:rsidRDefault="0092622D" w:rsidP="005C1F17">
      <w:pPr>
        <w:pStyle w:val="aff8"/>
        <w:shd w:val="clear" w:color="auto" w:fill="FFFFFF"/>
        <w:spacing w:before="12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1. Информирован о возможности получения соответствующих видов и объемов медицинской стоматологической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помощи;</w:t>
      </w:r>
    </w:p>
    <w:p w:rsidR="0092622D" w:rsidRPr="00854183" w:rsidRDefault="0092622D" w:rsidP="005C1F17">
      <w:pPr>
        <w:pStyle w:val="aff8"/>
        <w:shd w:val="clear" w:color="auto" w:fill="FFFFFF"/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2. Ознакомлен с перечнем услуг и Прейскурантом Клиники, понимаю содержащуюся в нем информацию, согласен с действующими ценами на медицинские 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 Пациент соглашается, что оплата медицинских стоматологических услуг, оказываемых по настоящему Договору, производится в соответствии с Прейскурантом, действующим на дату оказания услуги и доступным для ознакомления Пациентом на сайте Клиники в информационно-телекоммуникационной сети «Интернет», а также на информационных стендах (стойках) Клиники.</w:t>
      </w:r>
    </w:p>
    <w:p w:rsidR="0092622D" w:rsidRPr="00854183" w:rsidRDefault="0092622D" w:rsidP="005C1F17">
      <w:pPr>
        <w:pStyle w:val="aff8"/>
        <w:shd w:val="clear" w:color="auto" w:fill="FFFFFF"/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3. Информирован и согласен с тем, что при наличии медицинских показаний Стороны вправе согласовать проведение отдельных консультаций и медицинских вмешательств, в том числе в объеме, превышающем объем выполняемого стандарта медицинской помощи. </w:t>
      </w:r>
    </w:p>
    <w:p w:rsidR="005C1F17" w:rsidRPr="00854183" w:rsidRDefault="0092622D" w:rsidP="005C1F17">
      <w:pPr>
        <w:pStyle w:val="aff8"/>
        <w:shd w:val="clear" w:color="auto" w:fill="FFFFFF"/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4. Информирован и согласен </w:t>
      </w:r>
      <w:r w:rsidR="00B73A01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с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тем, что в целях обеспечения безопасности, а также соблюдения Пациентами и работниками </w:t>
      </w:r>
      <w:r w:rsidR="000F7285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Клиники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правил нахождения и поведения на территории </w:t>
      </w:r>
      <w:r w:rsidR="000F7285"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Клиники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ведется видеонаблюдение. Размещение системы видеонаблюдения сопровождается соответствующими информационными опознавательными знаками (наклейками). </w:t>
      </w:r>
    </w:p>
    <w:p w:rsidR="005C1F17" w:rsidRPr="00854183" w:rsidRDefault="005C1F17" w:rsidP="005C1F17">
      <w:pPr>
        <w:pStyle w:val="aff7"/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355501" w:rsidRPr="00854183" w:rsidRDefault="005C1F17" w:rsidP="005C1F17">
      <w:pPr>
        <w:pStyle w:val="aff7"/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1. </w:t>
      </w:r>
      <w:r w:rsidR="00B731C7"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ПРЕДМЕТ ДОГОВОРА</w:t>
      </w:r>
    </w:p>
    <w:p w:rsidR="00355501" w:rsidRPr="00854183" w:rsidRDefault="00B731C7" w:rsidP="005C1F17">
      <w:pPr>
        <w:pStyle w:val="aff7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contextualSpacing/>
        <w:jc w:val="both"/>
        <w:rPr>
          <w:rFonts w:asciiTheme="minorHAnsi" w:hAnsiTheme="minorHAnsi" w:cstheme="minorHAnsi"/>
          <w:bCs/>
          <w:color w:val="000000" w:themeColor="text1"/>
          <w:sz w:val="17"/>
          <w:szCs w:val="17"/>
        </w:rPr>
      </w:pPr>
      <w:bookmarkStart w:id="0" w:name="Par41"/>
      <w:bookmarkEnd w:id="0"/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Клиника на основании обращения Заказчика обязуется оказать ему платные медицинские услуги в соответствии с лицензией на осуществление медицинской деятельности (далее – «Медицинские услуги»), а Пациент обязуется оплачивать Клинике оказываемые ему услуги в размере, порядке и сроки, установленные настоящим Договором. </w:t>
      </w:r>
    </w:p>
    <w:p w:rsidR="005C1F17" w:rsidRPr="00854183" w:rsidRDefault="00B731C7" w:rsidP="005C1F17">
      <w:pPr>
        <w:pStyle w:val="aff7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Клиника оказывает услуги по месту своего нахождения по адресу: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191014, Россия, г. Санкт-Петербург, 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Ковенский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пер, д. 5, лит. Б, 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пом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9-Н.</w:t>
      </w:r>
      <w:r w:rsidRPr="00854183">
        <w:rPr>
          <w:rFonts w:asciiTheme="minorHAnsi" w:hAnsiTheme="minorHAnsi" w:cstheme="minorHAnsi"/>
          <w:bCs/>
          <w:color w:val="000000" w:themeColor="text1"/>
          <w:sz w:val="17"/>
          <w:szCs w:val="17"/>
        </w:rPr>
        <w:t xml:space="preserve"> </w:t>
      </w:r>
    </w:p>
    <w:p w:rsidR="0088077B" w:rsidRPr="00854183" w:rsidRDefault="0088077B" w:rsidP="005C1F17">
      <w:pPr>
        <w:pStyle w:val="aff7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Медицинская помощь при предоставлении платных медицинских услуг, за исключением медицинской помощи, оказываемой в рамках клинической апробации, организуется и оказывается Клиникой: </w:t>
      </w:r>
    </w:p>
    <w:p w:rsidR="0088077B" w:rsidRPr="00854183" w:rsidRDefault="0088077B" w:rsidP="005C1F17">
      <w:pPr>
        <w:pStyle w:val="afc"/>
        <w:numPr>
          <w:ilvl w:val="2"/>
          <w:numId w:val="23"/>
        </w:numPr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lastRenderedPageBreak/>
        <w:t xml:space="preserve">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 </w:t>
      </w:r>
    </w:p>
    <w:p w:rsidR="0088077B" w:rsidRPr="00854183" w:rsidRDefault="0088077B" w:rsidP="005C1F17">
      <w:pPr>
        <w:pStyle w:val="afc"/>
        <w:numPr>
          <w:ilvl w:val="2"/>
          <w:numId w:val="23"/>
        </w:numPr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 </w:t>
      </w:r>
    </w:p>
    <w:p w:rsidR="0088077B" w:rsidRPr="00854183" w:rsidRDefault="0088077B" w:rsidP="005C1F17">
      <w:pPr>
        <w:pStyle w:val="afc"/>
        <w:numPr>
          <w:ilvl w:val="2"/>
          <w:numId w:val="23"/>
        </w:numPr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на основе клинических рекомендаций; </w:t>
      </w:r>
    </w:p>
    <w:p w:rsidR="0088077B" w:rsidRPr="00854183" w:rsidRDefault="0088077B" w:rsidP="005C1F17">
      <w:pPr>
        <w:pStyle w:val="afc"/>
        <w:numPr>
          <w:ilvl w:val="2"/>
          <w:numId w:val="23"/>
        </w:numPr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с учетом стандартов медицинской помощи, утверждаемых уполномоченным федеральным органом исполнительной власти. 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1" w:name="Par66"/>
      <w:bookmarkEnd w:id="1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ПРАВА И ОБЯЗАННОСТИ СТОРОН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Клиника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обязуе</w:t>
      </w:r>
      <w:proofErr w:type="spellEnd"/>
      <w:r w:rsidR="005C1F17"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т</w:t>
      </w:r>
      <w:proofErr w:type="spellStart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ся</w:t>
      </w:r>
      <w:proofErr w:type="spellEnd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: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Оказать медицинские услуги, предусмотренные настоящим Договором.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Не разглашать врачебную тайну, руководствуясь действующим законодательством РФ.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Обеспечить Пациента бесплатной, доступной и достоверной информацией о платных медицинских услугах.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Предоставить Пациенту информацию о медицинских работниках (ФИО), их образовании и медицинской специализации.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Представлять Пациенту информацию о состоянии его здоровья, в том числе о заболевании, диагнозе, методах лечения. Ознакомить Пациента с результатами осмотра, диагнозом, возможными вариантами лечения и ориентировочной стоимостью лечения, а при возникновении необходимости их изменения - согласовать такие изменения с Пациентом</w:t>
      </w:r>
      <w:r w:rsidR="0088077B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.</w:t>
      </w:r>
    </w:p>
    <w:p w:rsidR="0088077B" w:rsidRPr="00854183" w:rsidRDefault="0088077B" w:rsidP="005C1F17">
      <w:pPr>
        <w:pStyle w:val="afc"/>
        <w:numPr>
          <w:ilvl w:val="2"/>
          <w:numId w:val="23"/>
        </w:numPr>
        <w:spacing w:before="120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рамках исполнения настоящего Договора выдавать Пациенту по его письменному запросу копию настоящего Договора с Приложениями и Дополнительными соглашениями к нему,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в течение 10 (Десяти) календарных дней с момента получения запроса Пациента.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Информировать Пациента об обстоятельствах, объективно препятствующих возможности оказания услуг по Договору.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случае не подписания Пациентом информированного добровольного согласия на медицинское вмешательство Клиника обязана приостановить оказание соответствующих услуг до момента дачи Пациенто</w:t>
      </w:r>
      <w:r w:rsidR="0088077B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м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 информированного добровольного согласия на медицинское вмешательство, при этом Клиника не несет ответственность на нарушение сроков оказания услуг и за иные последствия, вызванные приостановкой оказания услуг.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Пациент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обязуется</w:t>
      </w:r>
      <w:proofErr w:type="spellEnd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: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Предоставить Клинике известную ему информацию и документы о состоянии своего здоровья.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Давать информированные добровольные согласия на медицинские вмешательства (медицинские услуги) в письменной форме.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Выполнять все указания и рекомендации медицинских работников Клиники, связанные с оказанием медицинских услуг</w:t>
      </w:r>
      <w:r w:rsidR="0088077B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, соблюдать режим лечения, в том числе определенный на период временной нетрудоспособности, а также правила поведения Пациента в Клинике.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Являться на медицинский прием в согласованное Сторонами время. В случаях обстоятельств, препятствующих явке для получения услуг, Пациент информирует Клинику о таком обстоятельстве заблаговременно.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Подписывать документы об оказании медицинских услуг (акт об оказанных платных медицинских услугах, далее - акт). В случае отказа от подписания акта без предоставления мотивированного отказа от подписания акта в течение одного дня с момента оказания услуг или отсутствия в момент окончания оказания услуг Пациента или иного уполномоченного им лица, в акте делается пометка об этом, и акт подписывается Клиникой в одностороннем порядке. В таком случае услуги, оказанные Клиникой, считаются принятыми Пациентом в полном объеме.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Кроме того,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Пациент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обязан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</w:rPr>
        <w:t>:</w:t>
      </w:r>
    </w:p>
    <w:p w:rsidR="00355501" w:rsidRPr="00854183" w:rsidRDefault="00B731C7" w:rsidP="005C1F17">
      <w:pPr>
        <w:pStyle w:val="afc"/>
        <w:numPr>
          <w:ilvl w:val="0"/>
          <w:numId w:val="48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информировать врача о перенесенных заболеваниях, известных ему аллергических реакциях, противопоказаниях до оказания ему медицинской помощи;</w:t>
      </w:r>
    </w:p>
    <w:p w:rsidR="00355501" w:rsidRPr="00854183" w:rsidRDefault="00B731C7" w:rsidP="005C1F17">
      <w:pPr>
        <w:pStyle w:val="afc"/>
        <w:numPr>
          <w:ilvl w:val="0"/>
          <w:numId w:val="48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незамедлительно ставить в известность Клинику о любых изменениях самочувствия (дискомфорте, беспокойстве), связанных со своим здоровьем, а также о других обстоятельствах, которые могут повлиять на достижения запланированных результатов оказываемых медицинских услуг (лечения);</w:t>
      </w:r>
    </w:p>
    <w:p w:rsidR="00355501" w:rsidRPr="00854183" w:rsidRDefault="00B731C7" w:rsidP="005C1F17">
      <w:pPr>
        <w:pStyle w:val="afc"/>
        <w:numPr>
          <w:ilvl w:val="0"/>
          <w:numId w:val="48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соблюдать режим работы Клиники, а также правила внутреннего распорядка Пациентов, утвержденные Клиникой.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Бережно относиться к имуществу Клиники. В случае причинения ущерба Клинике вследствие утраты или порчи имущества, вызванного деянием Пациента и/или лиц его сопровождающих, Пациент обязуется в течение трех календарных дней возместить Клинике нанесенный ущерб в полном объеме. 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Клиника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имеет право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: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Самостоятельно определять вид и объем диагностики, профилактики и лечения, количество и виды медицинских манипуляций и вмешательств, необходимых для оказания медицинских услуг (лечения) Пациенту.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Получать от Пациента сведения и медицинские документы о состоянии его здоровья, необходимые для оказания медицинских услуг. 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Отказать во врачебном приеме Пациенту и/или в оказании ему медицинских услуг в случаях: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если есть подозрения (соматические проявления), что Пациент находится в состоянии алкогольного, наркотического или токсического опьянения;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действиях Пациента есть угроза жизни или здоровью работников Клиники и/или Пациент не следует рекомендациям работников Клиники;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если Пациент отказывается предоставить известную ему информацию и документы о состоянии своего здоровья (в рамках сбора анамнеза);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если у Пациента выявлены (имеются) противопоказания к методам профилактики, диагностики, лечения и реабилитации;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у Пациента нет показаний для оказания медицинской услуги;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Пациент выразил желание получить медицинские услуги, которые по объему, способу, этапности расцениваются как неэффективные и(или) недопустимые;</w:t>
      </w:r>
    </w:p>
    <w:p w:rsidR="00355501" w:rsidRPr="00854183" w:rsidRDefault="00B731C7" w:rsidP="005C1F17">
      <w:pPr>
        <w:pStyle w:val="afc"/>
        <w:numPr>
          <w:ilvl w:val="0"/>
          <w:numId w:val="49"/>
        </w:numPr>
        <w:spacing w:before="120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неоплаты медицинских услуг.</w:t>
      </w:r>
    </w:p>
    <w:p w:rsidR="00723EEA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При необходимости привлекать сторонние медицинские организации и специалистов с соответствующей квалификацией для оказания медицинских услуг.</w:t>
      </w:r>
    </w:p>
    <w:p w:rsidR="00723EEA" w:rsidRPr="00854183" w:rsidRDefault="00723EEA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Оказывать дополнительные медицинские услуги Пациенту без заключения соответствующего Дополнительного соглашения к настоящему Договору в соответствии со стоимостью услуг, указанной в Прейскуранте 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Клиники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 на дату оказания дополнительных медицинских услуг, размещенном на сайте Клиники в информационно-телекоммуникационной сети «Интернет», а также на информационных стендах (стойках) Клиники.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lastRenderedPageBreak/>
        <w:t>В случае непредвиденного отсутствия лечащего врача (медицинского работника) или врача, ранее оказывающего услуги, назначить другого врача (медицинского работника) для оказания услуг Пациенту.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Отменить назначенный визит или перенести его на другое время в случае опоздания Пациента на визит к врачу более чем на 15 (пятнадцать минут) или на 25% от запланированного времени приема с уведомлением об этом Пациента.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  <w:lang w:val="ru-RU"/>
        </w:rPr>
        <w:t>Пациент</w:t>
      </w:r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имеет</w:t>
      </w:r>
      <w:proofErr w:type="spellEnd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право</w:t>
      </w:r>
      <w:proofErr w:type="spellEnd"/>
      <w:r w:rsidRPr="00854183">
        <w:rPr>
          <w:rFonts w:asciiTheme="minorHAnsi" w:hAnsiTheme="minorHAnsi" w:cstheme="minorHAnsi"/>
          <w:b/>
          <w:color w:val="000000" w:themeColor="text1"/>
          <w:sz w:val="17"/>
          <w:szCs w:val="17"/>
        </w:rPr>
        <w:t>: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Получать информацию о состоянии своего здоровья, перечне, стоимости и результатах оказываемых услуг. 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Получать медицинские услуги (медицинскую помощь, лечение).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Выбрать лечащего врача (медицинского работника) из персонала Клиники.</w:t>
      </w:r>
    </w:p>
    <w:p w:rsidR="00355501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Отказаться от получения медицинских услуг с подписанием отказа от медицинского вмешательства, предусмотренного законодательством РФ. В этом случае Пациент оплачивает расходы, понесенные Клиникой на момент такого отказа от услуг.</w:t>
      </w:r>
    </w:p>
    <w:p w:rsidR="005C1F17" w:rsidRPr="00854183" w:rsidRDefault="00B731C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Указать граждан, которым может быть передана информация о состоянии его здоровья.</w:t>
      </w:r>
    </w:p>
    <w:p w:rsidR="005C1F17" w:rsidRPr="00854183" w:rsidRDefault="005C1F17" w:rsidP="005C1F17">
      <w:pPr>
        <w:pStyle w:val="afc"/>
        <w:numPr>
          <w:ilvl w:val="2"/>
          <w:numId w:val="23"/>
        </w:numPr>
        <w:spacing w:before="120"/>
        <w:ind w:hanging="65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Направлять в письменном виде обращения, жалобы Клинике по адресам, указанным в настоящем Договоре, а также в органы государственной власти и организации по форме и способами, установленными действующим законодательством РФ.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2" w:name="Par106"/>
      <w:bookmarkStart w:id="3" w:name="Par110"/>
      <w:bookmarkEnd w:id="2"/>
      <w:bookmarkEnd w:id="3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ПОРЯДОК ИСПОЛНЕНИЯ ДОГОВОРА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Условия, объем и характер медицинских услуг устанавливается на основании предварительного диагноза, Сторонами может быть составлен предварительный план лечения. При составлении предварительного плана лечения лечащий врач учитывает состояние здоровья Пациента имеющиеся медицинские показания, противопоказания, а также желания и требования Пациента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Предполагаемый перечень платных медицинских услуг, предоставляемых 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соответствии с настоящим Договором,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 может быть указан в предварительном плане лечения, перечень фактически оказанных медицинских услуг по Договору указывается в акте об оказанных платных медицинских услугах. </w:t>
      </w:r>
    </w:p>
    <w:p w:rsidR="005C1F17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Срок оказания медицинских услуг 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устанавливается индивидуально с учетом медицинской ситуации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, исходя из объема профилактических, диагностических и лечебных мероприятий</w:t>
      </w:r>
      <w:r w:rsidR="005C1F17"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, и определяется лечащим врачом (консилиумом врачей).</w:t>
      </w:r>
    </w:p>
    <w:p w:rsidR="005C1F17" w:rsidRPr="00854183" w:rsidRDefault="005C1F1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Оказание дополнительных медицинских услуг осуществляется без заключения Сторонами соответствующего Дополнительного соглашения в соответствии со стоимостью услуг, указанной в Прейскуранте Клиники на дату оказания дополнительных медицинских услуг, размещенном на сайте Клиники в информационно-телекоммуникационной сети «Интернет», а также на информационных стендах (стойках) Клиники.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17"/>
          <w:szCs w:val="17"/>
        </w:rPr>
      </w:pPr>
      <w:bookmarkStart w:id="4" w:name="Par130"/>
      <w:bookmarkEnd w:id="4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ПОРЯДОК ОПЛАТЫ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bookmarkStart w:id="5" w:name="Par132"/>
      <w:bookmarkStart w:id="6" w:name="Par148"/>
      <w:bookmarkEnd w:id="5"/>
      <w:bookmarkEnd w:id="6"/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Стоимость оказываемых Клиникой медицинских услуг определяется в соответствии с Прейскурантом Клиники, действующем на дату оказания медицинской услуги.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Услуги оплачиваются Пациентом после каждого посещения Клиники (врачебного приема) в момент выставления счета Клиникой, за исключением случаев, предусмотренных настоящим Договором. Клиника вправе определить перечень услуг, по которым осуществляется предоплата.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Перед началом оказания услуг Пациент на основании счетов, выставляемых Клиникой, вносит 50% предоплату перед началом </w:t>
      </w:r>
      <w:proofErr w:type="spellStart"/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ортодонтического</w:t>
      </w:r>
      <w:proofErr w:type="spellEnd"/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, ортопедического лечения и 100% предоплату перед началом хирургического лечения.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Оплата производится в рублях путем наличного расчета через ККМ Клиники, эквайринга через банковский терминал Клиники, а также посредством безналичного перевода на расчетный счет Клиники.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Датой оплаты денежных средств считается день зачисления денежных средств на расчетный счет Клиники или день внесения денежных средств в кассу.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случае наличия у Пациента действующего договора добровольного медицинского страхования со страховой компанией (при условии того, что между такой страховой компанией и Клиникой заключен и действует договор на оказание медицинских услуг) услуги Клиники, покрываемые действующим страховым полисом Пациента, оплачивает такая страховая компания. Услуги, не оплачиваемые страховой компанией, оплачиваются Пациентом в соответствии с п. 4.2 настоящего Договора самостоятельно.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Пациент подтверждает </w:t>
      </w:r>
      <w:r w:rsidRPr="00854183"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  <w:t>(дает согласие)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 возможность оплаты оказанных ему услуг третьими лицами, в том числе организациями и страховыми компаниями. В случае оплаты услуг полностью или частично организациями или страховыми компаниями Пациент дает добровольное согласие на передачу указанным организациям или страховым компаниям своих персональных данных, а также информации, составляющей врачебную тайну, с целью исполнения договоров о добровольном медицинском страховании или об оказании медицинских услуг.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Возврат излишне уплаченных денежных средств по настоящему Договору возможен тем же способом, каким была произведена оплата либо иным путем по договоренности Сторон.</w:t>
      </w: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  <w:lang w:val="ru-RU"/>
        </w:rPr>
        <w:t xml:space="preserve"> </w:t>
      </w: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При оплате банковской картой денежные средства возвращаются на банковскую карту, с которой была совершена оплата, при условии предоставления банковской карты, паспорта плательщика и заявления на возврат денежных средств. При оплате наличными средствами, денежные средства возвращаются Пациенту наличными в кассе Клиники при условии предоставления паспорта и заявления на возврат денежных средств. 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7" w:name="Par155"/>
      <w:bookmarkEnd w:id="7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ОТВЕТСТВЕННОСТЬ СТОРОН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При неисполнении Пациентом условий настоящего Договора Клиника не несет ответственности за результаты оказания услуг и не гарантирует достижения заявленного результата услуг.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8" w:name="Par171"/>
      <w:bookmarkEnd w:id="8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ПОРЯДОК РАССМОТРЕНИЯ СПОРОВ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Все споры, претензии и разногласия, которые могут возникнуть между Сторонами, будут разрешаться путем переговоров. С целью урегулирования разногласий Стороны вправе согласовать проведение медицинского консилиума и/или медицинской экспертизы.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При недостижении согласия в процессе переговоров спорных вопросов, споры подлежат рассмотрению в судебном порядке.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9" w:name="Par176"/>
      <w:bookmarkEnd w:id="9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СРОК ДЕЙСТВИЯ ДОГОВОРА. ПОРЯДОК ИЗМЕНЕНИЯ И РАСТОРЖЕНИЯ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Настоящий Договор вступает в силу с момента подписания его Сторонами и действует в течение одного года или до фактического выполнения обязательств, принятых Сторонами по настоящему Договору. Действие настоящего Договора пролонгируется на каждый последующий календарный год, если ни одна из Сторон не заявит о расторжении настоящего Договора предварительно за 30 (Тридцать) календарных дней до прекращения действия настоящего Договора.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Настоящий Договор может быть изменен либо досрочно прекращен по обоюдному согласию Сторон.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lastRenderedPageBreak/>
        <w:t>Все изменения и дополнения к настоящему Договору считаются действительными при условии, если они совершены в письменной форме и подписаны Сторонами.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Настоящий Договор может быть досрочно прекращен в одностороннем порядке любой из Сторон в случае невыполнения другой Стороной обязательств по настоящему Договору.</w:t>
      </w: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КОНФИДЕНЦИАЛЬНОСТЬ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В момент подписания настоящего Договора Пациент предоставляет Клинике свои персональные данные, содержащиеся в настоящем Договоре, иных документах, оформленных в Клинике, и дает Клинике согласие на их обработку свободно, своей волей и в своем интересе. Клиника получает право на сбор, систематизацию, накопление, хранение, уточнение, изменение, распространение, обезличивание, блокирование и уничтожение персональных данных для выполнения Клиникой своих обязательств по настоящему Договору, требований нормативных документов вышестоящих организаций и законодательства РФ. Пациент подтверждает, что персональные данные, указанные в настоящем Договоре, им проверены и внесены верно.</w:t>
      </w:r>
    </w:p>
    <w:p w:rsidR="00C364D7" w:rsidRPr="00854183" w:rsidRDefault="00B731C7" w:rsidP="00C364D7">
      <w:pPr>
        <w:pStyle w:val="afc"/>
        <w:numPr>
          <w:ilvl w:val="1"/>
          <w:numId w:val="23"/>
        </w:numPr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A877B9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Пациент просит направлять результаты исследований, предварительный план лечения, иную документацию и иную информацию, а также связываться в экстренных случаях: по телефону</w:t>
      </w:r>
      <w:r w:rsidR="005C1F17" w:rsidRPr="00A877B9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 </w:t>
      </w:r>
      <w:r w:rsidR="00C364D7" w:rsidRPr="00A877B9">
        <w:rPr>
          <w:rFonts w:cs="Arial"/>
          <w:color w:val="000000" w:themeColor="text1"/>
          <w:sz w:val="17"/>
          <w:szCs w:val="17"/>
          <w:lang w:val="ru-RU"/>
        </w:rPr>
        <w:t xml:space="preserve">в том числе посредством онлайн-мессенджеров </w:t>
      </w:r>
      <w:r w:rsidR="00A877B9" w:rsidRPr="00A877B9">
        <w:rPr>
          <w:rFonts w:cs="Arial"/>
          <w:color w:val="000000" w:themeColor="text1"/>
          <w:sz w:val="17"/>
          <w:szCs w:val="17"/>
          <w:lang w:val="ru-RU"/>
        </w:rPr>
        <w:t>(</w:t>
      </w:r>
      <w:proofErr w:type="spellStart"/>
      <w:r w:rsidR="00A877B9" w:rsidRPr="00A877B9">
        <w:rPr>
          <w:rFonts w:cs="Arial"/>
          <w:color w:val="000000" w:themeColor="text1"/>
          <w:sz w:val="17"/>
          <w:szCs w:val="17"/>
        </w:rPr>
        <w:t>Whatsapp</w:t>
      </w:r>
      <w:proofErr w:type="spellEnd"/>
      <w:r w:rsidR="00A877B9" w:rsidRPr="00A877B9">
        <w:rPr>
          <w:rFonts w:cs="Arial"/>
          <w:color w:val="000000" w:themeColor="text1"/>
          <w:sz w:val="17"/>
          <w:szCs w:val="17"/>
          <w:lang w:val="ru-RU"/>
        </w:rPr>
        <w:t>) (при наличии у Клиники технической возможности) / электронной почте / через личный кабинет пациента (при наличии у Клиники технической возможности) или третьему лицу</w:t>
      </w:r>
      <w:r w:rsidR="00C364D7" w:rsidRPr="00A877B9">
        <w:rPr>
          <w:rFonts w:cs="Arial"/>
          <w:color w:val="000000" w:themeColor="text1"/>
          <w:sz w:val="17"/>
          <w:szCs w:val="17"/>
          <w:lang w:val="ru-RU"/>
        </w:rPr>
        <w:t>, письменно</w:t>
      </w:r>
      <w:r w:rsidR="00C364D7" w:rsidRPr="00854183">
        <w:rPr>
          <w:rFonts w:cs="Arial"/>
          <w:color w:val="000000" w:themeColor="text1"/>
          <w:sz w:val="17"/>
          <w:szCs w:val="17"/>
          <w:lang w:val="ru-RU"/>
        </w:rPr>
        <w:t xml:space="preserve"> указанному Пациентом (ФИО и адрес регистрации). Пациент информирован, отдает отчет и согласен, что при передаче информации через телефон, в том числе посредством онлайн-</w:t>
      </w:r>
      <w:r w:rsidR="00C364D7" w:rsidRPr="005F381B">
        <w:rPr>
          <w:rFonts w:cs="Arial"/>
          <w:color w:val="000000" w:themeColor="text1"/>
          <w:sz w:val="17"/>
          <w:szCs w:val="17"/>
          <w:lang w:val="ru-RU"/>
        </w:rPr>
        <w:t xml:space="preserve">мессенджеров </w:t>
      </w:r>
      <w:r w:rsidR="005F381B" w:rsidRPr="005F381B">
        <w:rPr>
          <w:rFonts w:cs="Arial"/>
          <w:color w:val="000000" w:themeColor="text1"/>
          <w:sz w:val="17"/>
          <w:szCs w:val="17"/>
          <w:lang w:val="ru-RU"/>
        </w:rPr>
        <w:t>(</w:t>
      </w:r>
      <w:proofErr w:type="spellStart"/>
      <w:r w:rsidR="005F381B" w:rsidRPr="005F381B">
        <w:rPr>
          <w:rFonts w:cs="Arial"/>
          <w:color w:val="000000" w:themeColor="text1"/>
          <w:sz w:val="17"/>
          <w:szCs w:val="17"/>
        </w:rPr>
        <w:t>Whatsapp</w:t>
      </w:r>
      <w:proofErr w:type="spellEnd"/>
      <w:r w:rsidR="005F381B" w:rsidRPr="005F381B">
        <w:rPr>
          <w:rFonts w:cs="Arial"/>
          <w:color w:val="000000" w:themeColor="text1"/>
          <w:sz w:val="17"/>
          <w:szCs w:val="17"/>
          <w:lang w:val="ru-RU"/>
        </w:rPr>
        <w:t>), электронную почту, личный кабинет пациента,</w:t>
      </w:r>
      <w:r w:rsidR="005F381B" w:rsidRPr="005F381B">
        <w:rPr>
          <w:rFonts w:cs="Arial"/>
          <w:color w:val="000000" w:themeColor="text1"/>
          <w:sz w:val="17"/>
          <w:szCs w:val="17"/>
          <w:lang w:val="ru-RU"/>
        </w:rPr>
        <w:t xml:space="preserve"> </w:t>
      </w:r>
      <w:r w:rsidR="00C364D7" w:rsidRPr="005F381B">
        <w:rPr>
          <w:rFonts w:cs="Arial"/>
          <w:color w:val="000000" w:themeColor="text1"/>
          <w:sz w:val="17"/>
          <w:szCs w:val="17"/>
          <w:lang w:val="ru-RU"/>
        </w:rPr>
        <w:t>третьих</w:t>
      </w:r>
      <w:r w:rsidR="00C364D7" w:rsidRPr="00854183">
        <w:rPr>
          <w:rFonts w:cs="Arial"/>
          <w:color w:val="000000" w:themeColor="text1"/>
          <w:sz w:val="17"/>
          <w:szCs w:val="17"/>
          <w:lang w:val="ru-RU"/>
        </w:rPr>
        <w:t xml:space="preserve"> лиц, существуют риски разглашения и использования информации третьими лицами, при любом неуполномоченном доступе во время передачи информации по любым каналам и способам связи. Пациент понимает возможность появления данных рисков и согласен принять эти риски на себя. </w:t>
      </w:r>
      <w:proofErr w:type="gramStart"/>
      <w:r w:rsidR="00C364D7" w:rsidRPr="00854183">
        <w:rPr>
          <w:rFonts w:cs="Arial"/>
          <w:color w:val="000000" w:themeColor="text1"/>
          <w:sz w:val="17"/>
          <w:szCs w:val="17"/>
          <w:lang w:val="ru-RU"/>
        </w:rPr>
        <w:t>Кроме того</w:t>
      </w:r>
      <w:proofErr w:type="gramEnd"/>
      <w:r w:rsidR="00C364D7" w:rsidRPr="00854183">
        <w:rPr>
          <w:rFonts w:cs="Arial"/>
          <w:color w:val="000000" w:themeColor="text1"/>
          <w:sz w:val="17"/>
          <w:szCs w:val="17"/>
          <w:lang w:val="ru-RU"/>
        </w:rPr>
        <w:t xml:space="preserve"> Пациент отказывается от любых претензий за неполучение информации в случае повреждения, нарушения настроек, сбоев в телефонной связи и в электронной почте.</w:t>
      </w:r>
    </w:p>
    <w:p w:rsidR="00C364D7" w:rsidRPr="00854183" w:rsidRDefault="00C364D7" w:rsidP="00C364D7">
      <w:pPr>
        <w:pStyle w:val="afc"/>
        <w:spacing w:before="120"/>
        <w:ind w:firstLine="567"/>
        <w:jc w:val="both"/>
        <w:rPr>
          <w:rFonts w:cs="Arial"/>
          <w:i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>__________________________________________________________________________________________________________</w:t>
      </w:r>
    </w:p>
    <w:p w:rsidR="00C364D7" w:rsidRPr="00854183" w:rsidRDefault="00C364D7" w:rsidP="00C364D7">
      <w:pPr>
        <w:pStyle w:val="afc"/>
        <w:jc w:val="center"/>
        <w:rPr>
          <w:rFonts w:cs="Arial"/>
          <w:i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>(адрес эл. почты, тел. Пациента)</w:t>
      </w:r>
    </w:p>
    <w:p w:rsidR="00C364D7" w:rsidRPr="00854183" w:rsidRDefault="00C364D7" w:rsidP="00C364D7">
      <w:pPr>
        <w:pStyle w:val="afc"/>
        <w:spacing w:before="120"/>
        <w:ind w:firstLine="708"/>
        <w:rPr>
          <w:rFonts w:cs="Arial"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>Сведения о третьем лице: эл. почта ______________________________________, тел._______________________________</w:t>
      </w:r>
    </w:p>
    <w:p w:rsidR="00C364D7" w:rsidRPr="00854183" w:rsidRDefault="00C364D7" w:rsidP="00C364D7">
      <w:pPr>
        <w:pStyle w:val="afc"/>
        <w:spacing w:before="120"/>
        <w:ind w:firstLine="708"/>
        <w:rPr>
          <w:rFonts w:cs="Arial"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>ФИО __________________________________________________________________________________ и адрес регистрации</w:t>
      </w:r>
    </w:p>
    <w:p w:rsidR="00C364D7" w:rsidRPr="00854183" w:rsidRDefault="00C364D7" w:rsidP="00C364D7">
      <w:pPr>
        <w:pStyle w:val="afc"/>
        <w:spacing w:before="120"/>
        <w:ind w:firstLine="708"/>
        <w:jc w:val="center"/>
        <w:rPr>
          <w:rFonts w:cs="Arial"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>________________________________________________________________________________________________________</w:t>
      </w:r>
    </w:p>
    <w:p w:rsidR="00C364D7" w:rsidRPr="00854183" w:rsidRDefault="00C364D7" w:rsidP="00C364D7">
      <w:pPr>
        <w:pStyle w:val="afc"/>
        <w:spacing w:before="120"/>
        <w:jc w:val="center"/>
        <w:rPr>
          <w:rFonts w:cs="Arial"/>
          <w:i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 xml:space="preserve"> </w:t>
      </w: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>(собственноручно указать сведения о третьем лице)</w:t>
      </w:r>
    </w:p>
    <w:p w:rsidR="00C364D7" w:rsidRPr="00854183" w:rsidRDefault="00C364D7" w:rsidP="00C364D7">
      <w:pPr>
        <w:pStyle w:val="afc"/>
        <w:spacing w:before="120"/>
        <w:jc w:val="center"/>
        <w:rPr>
          <w:rFonts w:cs="Arial"/>
          <w:color w:val="000000" w:themeColor="text1"/>
          <w:sz w:val="17"/>
          <w:szCs w:val="17"/>
          <w:lang w:val="ru-RU"/>
        </w:rPr>
      </w:pPr>
      <w:r w:rsidRPr="00854183">
        <w:rPr>
          <w:rFonts w:cs="Arial"/>
          <w:color w:val="000000" w:themeColor="text1"/>
          <w:sz w:val="17"/>
          <w:szCs w:val="17"/>
          <w:lang w:val="ru-RU"/>
        </w:rPr>
        <w:t>____</w:t>
      </w:r>
      <w:r w:rsidRPr="00854183">
        <w:rPr>
          <w:rFonts w:cs="Arial"/>
          <w:color w:val="000000" w:themeColor="text1"/>
          <w:sz w:val="17"/>
          <w:szCs w:val="17"/>
        </w:rPr>
        <w:t>________________________</w:t>
      </w:r>
      <w:r w:rsidRPr="00854183">
        <w:rPr>
          <w:rFonts w:cs="Arial"/>
          <w:color w:val="000000" w:themeColor="text1"/>
          <w:sz w:val="17"/>
          <w:szCs w:val="17"/>
          <w:lang w:val="ru-RU"/>
        </w:rPr>
        <w:t>/</w:t>
      </w:r>
      <w:r w:rsidRPr="00854183">
        <w:rPr>
          <w:rFonts w:cs="Arial"/>
          <w:color w:val="000000" w:themeColor="text1"/>
          <w:sz w:val="17"/>
          <w:szCs w:val="17"/>
        </w:rPr>
        <w:t>_______________________________________</w:t>
      </w:r>
      <w:r w:rsidRPr="00854183">
        <w:rPr>
          <w:rFonts w:cs="Arial"/>
          <w:color w:val="000000" w:themeColor="text1"/>
          <w:sz w:val="17"/>
          <w:szCs w:val="17"/>
          <w:lang w:val="ru-RU"/>
        </w:rPr>
        <w:t>_</w:t>
      </w:r>
      <w:r w:rsidRPr="00854183">
        <w:rPr>
          <w:rFonts w:cs="Arial"/>
          <w:color w:val="000000" w:themeColor="text1"/>
          <w:sz w:val="17"/>
          <w:szCs w:val="17"/>
        </w:rPr>
        <w:t>______________________</w:t>
      </w:r>
    </w:p>
    <w:p w:rsidR="00C364D7" w:rsidRPr="00854183" w:rsidRDefault="00C364D7" w:rsidP="00C364D7">
      <w:pPr>
        <w:pStyle w:val="afc"/>
        <w:ind w:firstLine="708"/>
        <w:rPr>
          <w:rFonts w:cs="Arial"/>
          <w:i/>
          <w:color w:val="000000" w:themeColor="text1"/>
          <w:sz w:val="17"/>
          <w:szCs w:val="17"/>
        </w:rPr>
      </w:pPr>
      <w:r w:rsidRPr="00854183">
        <w:rPr>
          <w:rFonts w:cs="Arial"/>
          <w:i/>
          <w:color w:val="000000" w:themeColor="text1"/>
          <w:sz w:val="17"/>
          <w:szCs w:val="17"/>
        </w:rPr>
        <w:t>(</w:t>
      </w:r>
      <w:proofErr w:type="spellStart"/>
      <w:r w:rsidRPr="00854183">
        <w:rPr>
          <w:rFonts w:cs="Arial"/>
          <w:i/>
          <w:color w:val="000000" w:themeColor="text1"/>
          <w:sz w:val="17"/>
          <w:szCs w:val="17"/>
        </w:rPr>
        <w:t>подпись</w:t>
      </w:r>
      <w:proofErr w:type="spellEnd"/>
      <w:r w:rsidRPr="00854183">
        <w:rPr>
          <w:rFonts w:cs="Arial"/>
          <w:i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cs="Arial"/>
          <w:i/>
          <w:color w:val="000000" w:themeColor="text1"/>
          <w:sz w:val="17"/>
          <w:szCs w:val="17"/>
        </w:rPr>
        <w:t>Пациента</w:t>
      </w:r>
      <w:proofErr w:type="spellEnd"/>
      <w:r w:rsidRPr="00854183">
        <w:rPr>
          <w:rFonts w:cs="Arial"/>
          <w:i/>
          <w:color w:val="000000" w:themeColor="text1"/>
          <w:sz w:val="17"/>
          <w:szCs w:val="17"/>
        </w:rPr>
        <w:t xml:space="preserve"> </w:t>
      </w: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ab/>
      </w: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ab/>
      </w: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ab/>
      </w:r>
      <w:r w:rsidRPr="00854183">
        <w:rPr>
          <w:rFonts w:cs="Arial"/>
          <w:i/>
          <w:color w:val="000000" w:themeColor="text1"/>
          <w:sz w:val="17"/>
          <w:szCs w:val="17"/>
          <w:lang w:val="ru-RU"/>
        </w:rPr>
        <w:tab/>
      </w:r>
      <w:proofErr w:type="spellStart"/>
      <w:r w:rsidRPr="00854183">
        <w:rPr>
          <w:rFonts w:cs="Arial"/>
          <w:i/>
          <w:color w:val="000000" w:themeColor="text1"/>
          <w:sz w:val="17"/>
          <w:szCs w:val="17"/>
        </w:rPr>
        <w:t>расшифровка</w:t>
      </w:r>
      <w:proofErr w:type="spellEnd"/>
      <w:r w:rsidRPr="00854183">
        <w:rPr>
          <w:rFonts w:cs="Arial"/>
          <w:i/>
          <w:color w:val="000000" w:themeColor="text1"/>
          <w:sz w:val="17"/>
          <w:szCs w:val="17"/>
        </w:rPr>
        <w:t xml:space="preserve"> </w:t>
      </w:r>
      <w:proofErr w:type="spellStart"/>
      <w:r w:rsidRPr="00854183">
        <w:rPr>
          <w:rFonts w:cs="Arial"/>
          <w:i/>
          <w:color w:val="000000" w:themeColor="text1"/>
          <w:sz w:val="17"/>
          <w:szCs w:val="17"/>
        </w:rPr>
        <w:t>подписи</w:t>
      </w:r>
      <w:proofErr w:type="spellEnd"/>
      <w:r w:rsidRPr="00854183">
        <w:rPr>
          <w:rFonts w:cs="Arial"/>
          <w:i/>
          <w:color w:val="000000" w:themeColor="text1"/>
          <w:sz w:val="17"/>
          <w:szCs w:val="17"/>
        </w:rPr>
        <w:t>)</w:t>
      </w:r>
    </w:p>
    <w:p w:rsidR="00355501" w:rsidRPr="00854183" w:rsidRDefault="00355501" w:rsidP="00C364D7">
      <w:pPr>
        <w:pStyle w:val="afc"/>
        <w:ind w:left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</w:p>
    <w:p w:rsidR="005C1F17" w:rsidRPr="00854183" w:rsidRDefault="005C1F17" w:rsidP="005C1F17">
      <w:pPr>
        <w:pStyle w:val="afc"/>
        <w:spacing w:before="120"/>
        <w:ind w:left="993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</w:p>
    <w:p w:rsidR="00355501" w:rsidRPr="00854183" w:rsidRDefault="00B731C7" w:rsidP="005C1F17">
      <w:pPr>
        <w:pStyle w:val="aff7"/>
        <w:numPr>
          <w:ilvl w:val="0"/>
          <w:numId w:val="23"/>
        </w:numPr>
        <w:shd w:val="clear" w:color="auto" w:fill="FFFFFF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bookmarkStart w:id="10" w:name="Par184"/>
      <w:bookmarkEnd w:id="10"/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ИНЫЕ УСЛОВИЯ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 xml:space="preserve">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 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355501" w:rsidRPr="00854183" w:rsidRDefault="00B731C7" w:rsidP="005C1F17">
      <w:pPr>
        <w:pStyle w:val="afc"/>
        <w:numPr>
          <w:ilvl w:val="1"/>
          <w:numId w:val="23"/>
        </w:numPr>
        <w:spacing w:before="120"/>
        <w:ind w:left="567" w:hanging="567"/>
        <w:contextualSpacing/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lang w:val="ru-RU"/>
        </w:rPr>
      </w:pPr>
      <w:bookmarkStart w:id="11" w:name="_Hlk133317327"/>
      <w:r w:rsidRPr="00854183">
        <w:rPr>
          <w:rFonts w:asciiTheme="minorHAnsi" w:hAnsiTheme="minorHAnsi" w:cstheme="minorHAnsi"/>
          <w:color w:val="000000" w:themeColor="text1"/>
          <w:sz w:val="17"/>
          <w:szCs w:val="17"/>
          <w:lang w:val="ru-RU"/>
        </w:rPr>
        <w:t>Стороны пришли к соглашению о том, что при подписании настоящего Договора, дополнительных соглашений к Договору, а также иных документов, имеющих значение для его исполнения, изменения или прекращения, допускается использование подписи факсимиле (средств факсимильного воспроизведения подписи), которая приравнивается к собственноручной подписи подписавшего документ лица.</w:t>
      </w:r>
      <w:bookmarkStart w:id="12" w:name="_Hlk133317396"/>
      <w:bookmarkStart w:id="13" w:name="_Hlk133317371"/>
      <w:bookmarkEnd w:id="11"/>
    </w:p>
    <w:bookmarkEnd w:id="12"/>
    <w:bookmarkEnd w:id="13"/>
    <w:p w:rsidR="00355501" w:rsidRPr="00854183" w:rsidRDefault="00355501" w:rsidP="005C1F17">
      <w:pPr>
        <w:pStyle w:val="aff7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:rsidR="00355501" w:rsidRPr="00854183" w:rsidRDefault="00B731C7" w:rsidP="005C1F17">
      <w:pPr>
        <w:pStyle w:val="aff7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  <w:r w:rsidRPr="00854183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РЕКВИЗИТЫ И ПОДПИСИ СТОРОН</w:t>
      </w:r>
    </w:p>
    <w:p w:rsidR="00355501" w:rsidRPr="00854183" w:rsidRDefault="00355501" w:rsidP="005C1F17">
      <w:pPr>
        <w:pStyle w:val="aff7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854183" w:rsidRPr="00854183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b/>
                <w:bCs/>
                <w:color w:val="000000" w:themeColor="text1"/>
                <w:sz w:val="17"/>
                <w:szCs w:val="17"/>
              </w:rPr>
              <w:t>КЛИНИКА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b/>
                <w:bCs/>
                <w:color w:val="000000" w:themeColor="text1"/>
                <w:sz w:val="17"/>
                <w:szCs w:val="17"/>
              </w:rPr>
              <w:t>ЗАКАЗЧИК/ПАЦИЕНТ</w:t>
            </w:r>
          </w:p>
        </w:tc>
      </w:tr>
      <w:tr w:rsidR="00854183" w:rsidRPr="00854183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Общество с ограниченной ответственностью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«ЛАХТА ДЕНТАЛ»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Адрес места нахождения: 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191014, Россия, г. Санкт-Петербург, 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proofErr w:type="spellStart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Ковенский</w:t>
            </w:r>
            <w:proofErr w:type="spellEnd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пер., д. 5, </w:t>
            </w:r>
            <w:proofErr w:type="spellStart"/>
            <w:proofErr w:type="gramStart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лит.Б</w:t>
            </w:r>
            <w:proofErr w:type="spellEnd"/>
            <w:proofErr w:type="gramEnd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, пом. 9-Н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Тел.: 8 (812) 640-28-68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ИНН 7841094049; КПП 784101001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Р/с: 40702810600090000863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В Санкт-Петербургский филиал 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ПАО «РОСДОРБАНК»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К/с: 30101810900000000729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БИК 044030729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ОГРН 1217800070388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Сайт: </w:t>
            </w:r>
            <w:hyperlink r:id="rId8" w:tooltip="http://www.lahtadental.ru" w:history="1">
              <w:r w:rsidRPr="00854183">
                <w:rPr>
                  <w:rFonts w:asciiTheme="minorHAnsi" w:hAnsiTheme="minorHAnsi" w:cstheme="minorHAnsi"/>
                  <w:color w:val="000000" w:themeColor="text1"/>
                  <w:sz w:val="17"/>
                  <w:szCs w:val="17"/>
                </w:rPr>
                <w:t>www.lahtadental.ru</w:t>
              </w:r>
            </w:hyperlink>
          </w:p>
          <w:p w:rsidR="00355501" w:rsidRPr="00854183" w:rsidRDefault="00355501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</w:p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br w:type="textWrapping" w:clear="all"/>
            </w:r>
            <w:r w:rsidRPr="00854183">
              <w:rPr>
                <w:rFonts w:asciiTheme="minorHAnsi" w:hAnsiTheme="minorHAnsi" w:cstheme="minorHAnsi"/>
                <w:bCs/>
                <w:i/>
                <w:color w:val="000000" w:themeColor="text1"/>
                <w:sz w:val="17"/>
                <w:szCs w:val="17"/>
              </w:rPr>
              <w:t>ФИО полностью</w:t>
            </w:r>
          </w:p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</w:p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Паспортные данные (серия, номер, кем и когда выдан)</w:t>
            </w:r>
          </w:p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 xml:space="preserve">                  адрес регистрации</w:t>
            </w:r>
          </w:p>
          <w:p w:rsidR="00355501" w:rsidRPr="00854183" w:rsidRDefault="00B731C7" w:rsidP="005C1F17">
            <w:pPr>
              <w:pStyle w:val="aff7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Cs/>
                <w:color w:val="000000" w:themeColor="text1"/>
                <w:sz w:val="17"/>
                <w:szCs w:val="17"/>
              </w:rPr>
              <w:t>_______________________________________________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адрес места жительства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br w:type="textWrapping" w:clear="all"/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br w:type="textWrapping" w:clear="all"/>
              <w:t>_______________________________________________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br w:type="textWrapping" w:clear="all"/>
              <w:t>контактный телефон</w:t>
            </w:r>
          </w:p>
        </w:tc>
      </w:tr>
      <w:tr w:rsidR="00355501" w:rsidRPr="00854183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Генеральный директор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___________/ </w:t>
            </w:r>
            <w:proofErr w:type="spellStart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Изак</w:t>
            </w:r>
            <w:proofErr w:type="spellEnd"/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Александр Сергеевич</w:t>
            </w: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 xml:space="preserve">    подпись</w:t>
            </w:r>
          </w:p>
          <w:p w:rsidR="00355501" w:rsidRPr="00854183" w:rsidRDefault="00355501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val="en-US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                М.П.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501" w:rsidRPr="00854183" w:rsidRDefault="00355501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  <w:p w:rsidR="00355501" w:rsidRPr="00854183" w:rsidRDefault="00B731C7" w:rsidP="005C1F17">
            <w:pPr>
              <w:pStyle w:val="aff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854183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__________ /___________________________________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 xml:space="preserve">   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  <w:lang w:val="en-US"/>
              </w:rPr>
              <w:t xml:space="preserve">      </w:t>
            </w:r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>п</w:t>
            </w:r>
            <w:proofErr w:type="spellStart"/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  <w:lang w:val="en-US"/>
              </w:rPr>
              <w:t>одпись</w:t>
            </w:r>
            <w:proofErr w:type="spellEnd"/>
            <w:r w:rsidRPr="00854183">
              <w:rPr>
                <w:rFonts w:asciiTheme="minorHAnsi" w:hAnsiTheme="minorHAnsi" w:cstheme="minorHAnsi"/>
                <w:i/>
                <w:iCs/>
                <w:color w:val="000000" w:themeColor="text1"/>
                <w:sz w:val="17"/>
                <w:szCs w:val="17"/>
              </w:rPr>
              <w:t xml:space="preserve">                        расшифровка подписи</w:t>
            </w:r>
          </w:p>
          <w:p w:rsidR="00355501" w:rsidRPr="00854183" w:rsidRDefault="00355501" w:rsidP="005C1F17">
            <w:pPr>
              <w:pStyle w:val="aff7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</w:tr>
    </w:tbl>
    <w:p w:rsidR="00355501" w:rsidRPr="00854183" w:rsidRDefault="00355501" w:rsidP="005C1F17">
      <w:pPr>
        <w:contextualSpacing/>
        <w:rPr>
          <w:rFonts w:asciiTheme="minorHAnsi" w:hAnsiTheme="minorHAnsi" w:cstheme="minorHAnsi"/>
          <w:color w:val="000000" w:themeColor="text1"/>
          <w:sz w:val="17"/>
          <w:szCs w:val="17"/>
        </w:rPr>
      </w:pPr>
    </w:p>
    <w:sectPr w:rsidR="00355501" w:rsidRPr="00854183">
      <w:footerReference w:type="default" r:id="rId9"/>
      <w:pgSz w:w="11906" w:h="16838"/>
      <w:pgMar w:top="568" w:right="566" w:bottom="567" w:left="709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223" w:rsidRDefault="00491223">
      <w:r>
        <w:separator/>
      </w:r>
    </w:p>
  </w:endnote>
  <w:endnote w:type="continuationSeparator" w:id="0">
    <w:p w:rsidR="00491223" w:rsidRDefault="0049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501" w:rsidRDefault="00355501">
    <w:pPr>
      <w:pStyle w:val="ad"/>
      <w:jc w:val="right"/>
    </w:pPr>
  </w:p>
  <w:p w:rsidR="00355501" w:rsidRDefault="00B731C7">
    <w:pPr>
      <w:pStyle w:val="ad"/>
      <w:jc w:val="both"/>
    </w:pPr>
    <w:r>
      <w:rPr>
        <w:rFonts w:ascii="Arial" w:hAnsi="Arial"/>
        <w:color w:val="A6A6A6"/>
        <w:sz w:val="18"/>
        <w:szCs w:val="18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Страница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>PAGE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из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>NUMPAGES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fldChar w:fldCharType="end"/>
    </w:r>
  </w:p>
  <w:p w:rsidR="00355501" w:rsidRDefault="003555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223" w:rsidRDefault="00491223">
      <w:r>
        <w:separator/>
      </w:r>
    </w:p>
  </w:footnote>
  <w:footnote w:type="continuationSeparator" w:id="0">
    <w:p w:rsidR="00491223" w:rsidRDefault="0049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1010"/>
    <w:multiLevelType w:val="hybridMultilevel"/>
    <w:tmpl w:val="EF3A135A"/>
    <w:lvl w:ilvl="0" w:tplc="AF20FB12">
      <w:start w:val="1"/>
      <w:numFmt w:val="decimal"/>
      <w:lvlText w:val="%1."/>
      <w:lvlJc w:val="left"/>
      <w:pPr>
        <w:ind w:left="720" w:hanging="360"/>
      </w:pPr>
    </w:lvl>
    <w:lvl w:ilvl="1" w:tplc="6B840832">
      <w:start w:val="1"/>
      <w:numFmt w:val="lowerLetter"/>
      <w:lvlText w:val="%2."/>
      <w:lvlJc w:val="left"/>
      <w:pPr>
        <w:ind w:left="1440" w:hanging="360"/>
      </w:pPr>
    </w:lvl>
    <w:lvl w:ilvl="2" w:tplc="DE00373C">
      <w:start w:val="1"/>
      <w:numFmt w:val="lowerRoman"/>
      <w:lvlText w:val="%3."/>
      <w:lvlJc w:val="right"/>
      <w:pPr>
        <w:ind w:left="2160" w:hanging="180"/>
      </w:pPr>
    </w:lvl>
    <w:lvl w:ilvl="3" w:tplc="61C6441C">
      <w:start w:val="1"/>
      <w:numFmt w:val="decimal"/>
      <w:lvlText w:val="%4."/>
      <w:lvlJc w:val="left"/>
      <w:pPr>
        <w:ind w:left="2880" w:hanging="360"/>
      </w:pPr>
    </w:lvl>
    <w:lvl w:ilvl="4" w:tplc="36EAFD40">
      <w:start w:val="1"/>
      <w:numFmt w:val="lowerLetter"/>
      <w:lvlText w:val="%5."/>
      <w:lvlJc w:val="left"/>
      <w:pPr>
        <w:ind w:left="3600" w:hanging="360"/>
      </w:pPr>
    </w:lvl>
    <w:lvl w:ilvl="5" w:tplc="23BAEF54">
      <w:start w:val="1"/>
      <w:numFmt w:val="lowerRoman"/>
      <w:lvlText w:val="%6."/>
      <w:lvlJc w:val="right"/>
      <w:pPr>
        <w:ind w:left="4320" w:hanging="180"/>
      </w:pPr>
    </w:lvl>
    <w:lvl w:ilvl="6" w:tplc="1E200E38">
      <w:start w:val="1"/>
      <w:numFmt w:val="decimal"/>
      <w:lvlText w:val="%7."/>
      <w:lvlJc w:val="left"/>
      <w:pPr>
        <w:ind w:left="5040" w:hanging="360"/>
      </w:pPr>
    </w:lvl>
    <w:lvl w:ilvl="7" w:tplc="DCEAB06C">
      <w:start w:val="1"/>
      <w:numFmt w:val="lowerLetter"/>
      <w:lvlText w:val="%8."/>
      <w:lvlJc w:val="left"/>
      <w:pPr>
        <w:ind w:left="5760" w:hanging="360"/>
      </w:pPr>
    </w:lvl>
    <w:lvl w:ilvl="8" w:tplc="A626AF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0953"/>
    <w:multiLevelType w:val="multilevel"/>
    <w:tmpl w:val="E03049DC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6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EA2289"/>
    <w:multiLevelType w:val="hybridMultilevel"/>
    <w:tmpl w:val="3D2E818E"/>
    <w:lvl w:ilvl="0" w:tplc="9D601A8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C3E837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CEBEF88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8C0E84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570840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4CC46E7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E58D3D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4A07AA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E65A9E4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0C624D99"/>
    <w:multiLevelType w:val="hybridMultilevel"/>
    <w:tmpl w:val="641E69B8"/>
    <w:lvl w:ilvl="0" w:tplc="32D80A9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8A38039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32122AA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E0584580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A996910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816ED09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832A43E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4BCA13E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61069C5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CA13F17"/>
    <w:multiLevelType w:val="hybridMultilevel"/>
    <w:tmpl w:val="161469FC"/>
    <w:lvl w:ilvl="0" w:tplc="78A4A71E">
      <w:start w:val="6"/>
      <w:numFmt w:val="decimal"/>
      <w:lvlText w:val="%1."/>
      <w:lvlJc w:val="left"/>
      <w:pPr>
        <w:tabs>
          <w:tab w:val="num" w:pos="4185"/>
        </w:tabs>
        <w:ind w:left="4185" w:hanging="360"/>
      </w:pPr>
    </w:lvl>
    <w:lvl w:ilvl="1" w:tplc="949A707A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999A0FE6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43E0785E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51DCC8AA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B78061C2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DFBA9F24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BA74AD1C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AF9A3214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5" w15:restartNumberingAfterBreak="0">
    <w:nsid w:val="10314DA1"/>
    <w:multiLevelType w:val="multilevel"/>
    <w:tmpl w:val="E0DCF9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70713"/>
    <w:multiLevelType w:val="hybridMultilevel"/>
    <w:tmpl w:val="3044129A"/>
    <w:lvl w:ilvl="0" w:tplc="E75C7378">
      <w:start w:val="1"/>
      <w:numFmt w:val="decimal"/>
      <w:lvlText w:val="%1)"/>
      <w:lvlJc w:val="left"/>
      <w:pPr>
        <w:ind w:left="1068" w:hanging="360"/>
      </w:pPr>
    </w:lvl>
    <w:lvl w:ilvl="1" w:tplc="61EE3C30">
      <w:start w:val="1"/>
      <w:numFmt w:val="lowerLetter"/>
      <w:lvlText w:val="%2."/>
      <w:lvlJc w:val="left"/>
      <w:pPr>
        <w:ind w:left="1788" w:hanging="360"/>
      </w:pPr>
    </w:lvl>
    <w:lvl w:ilvl="2" w:tplc="6E60DCA8">
      <w:start w:val="1"/>
      <w:numFmt w:val="lowerRoman"/>
      <w:lvlText w:val="%3."/>
      <w:lvlJc w:val="right"/>
      <w:pPr>
        <w:ind w:left="2508" w:hanging="180"/>
      </w:pPr>
    </w:lvl>
    <w:lvl w:ilvl="3" w:tplc="A6F0E9D8">
      <w:start w:val="1"/>
      <w:numFmt w:val="decimal"/>
      <w:lvlText w:val="%4."/>
      <w:lvlJc w:val="left"/>
      <w:pPr>
        <w:ind w:left="3228" w:hanging="360"/>
      </w:pPr>
    </w:lvl>
    <w:lvl w:ilvl="4" w:tplc="92ECEDDA">
      <w:start w:val="1"/>
      <w:numFmt w:val="lowerLetter"/>
      <w:lvlText w:val="%5."/>
      <w:lvlJc w:val="left"/>
      <w:pPr>
        <w:ind w:left="3948" w:hanging="360"/>
      </w:pPr>
    </w:lvl>
    <w:lvl w:ilvl="5" w:tplc="58A675B0">
      <w:start w:val="1"/>
      <w:numFmt w:val="lowerRoman"/>
      <w:lvlText w:val="%6."/>
      <w:lvlJc w:val="right"/>
      <w:pPr>
        <w:ind w:left="4668" w:hanging="180"/>
      </w:pPr>
    </w:lvl>
    <w:lvl w:ilvl="6" w:tplc="42BCA6F2">
      <w:start w:val="1"/>
      <w:numFmt w:val="decimal"/>
      <w:lvlText w:val="%7."/>
      <w:lvlJc w:val="left"/>
      <w:pPr>
        <w:ind w:left="5388" w:hanging="360"/>
      </w:pPr>
    </w:lvl>
    <w:lvl w:ilvl="7" w:tplc="1A06E06A">
      <w:start w:val="1"/>
      <w:numFmt w:val="lowerLetter"/>
      <w:lvlText w:val="%8."/>
      <w:lvlJc w:val="left"/>
      <w:pPr>
        <w:ind w:left="6108" w:hanging="360"/>
      </w:pPr>
    </w:lvl>
    <w:lvl w:ilvl="8" w:tplc="E1808A46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27DBB"/>
    <w:multiLevelType w:val="hybridMultilevel"/>
    <w:tmpl w:val="A8EE4E48"/>
    <w:lvl w:ilvl="0" w:tplc="A4ACE80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/>
      </w:rPr>
    </w:lvl>
    <w:lvl w:ilvl="1" w:tplc="C0C87096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</w:rPr>
    </w:lvl>
    <w:lvl w:ilvl="2" w:tplc="AFDC201E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/>
      </w:rPr>
    </w:lvl>
    <w:lvl w:ilvl="3" w:tplc="608440EC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/>
      </w:rPr>
    </w:lvl>
    <w:lvl w:ilvl="4" w:tplc="057244E0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</w:rPr>
    </w:lvl>
    <w:lvl w:ilvl="5" w:tplc="B5C00E2E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/>
      </w:rPr>
    </w:lvl>
    <w:lvl w:ilvl="6" w:tplc="5AF01360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/>
      </w:rPr>
    </w:lvl>
    <w:lvl w:ilvl="7" w:tplc="AFE09024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</w:rPr>
    </w:lvl>
    <w:lvl w:ilvl="8" w:tplc="2ABA79EC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/>
      </w:rPr>
    </w:lvl>
  </w:abstractNum>
  <w:abstractNum w:abstractNumId="8" w15:restartNumberingAfterBreak="0">
    <w:nsid w:val="187215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343BB"/>
    <w:multiLevelType w:val="hybridMultilevel"/>
    <w:tmpl w:val="6538A4C4"/>
    <w:lvl w:ilvl="0" w:tplc="62223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74C3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6E89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D815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6C5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B21E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747A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20A4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1AE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46334E"/>
    <w:multiLevelType w:val="multilevel"/>
    <w:tmpl w:val="9B18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1BA"/>
    <w:multiLevelType w:val="hybridMultilevel"/>
    <w:tmpl w:val="BD7CC644"/>
    <w:lvl w:ilvl="0" w:tplc="CF7C7462">
      <w:start w:val="1"/>
      <w:numFmt w:val="bullet"/>
      <w:lvlText w:val="·"/>
      <w:lvlJc w:val="left"/>
      <w:pPr>
        <w:ind w:left="1287" w:hanging="360"/>
      </w:pPr>
      <w:rPr>
        <w:rFonts w:ascii="Courier New" w:hAnsi="Courier New"/>
      </w:rPr>
    </w:lvl>
    <w:lvl w:ilvl="1" w:tplc="74FED2C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459E3B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208596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F02698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6F8B55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1D487C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22CF9C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EB7C8FF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 w15:restartNumberingAfterBreak="0">
    <w:nsid w:val="235F1DC9"/>
    <w:multiLevelType w:val="multilevel"/>
    <w:tmpl w:val="D5EC5D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36470BA"/>
    <w:multiLevelType w:val="multilevel"/>
    <w:tmpl w:val="CEA878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246732C0"/>
    <w:multiLevelType w:val="hybridMultilevel"/>
    <w:tmpl w:val="77E85E54"/>
    <w:lvl w:ilvl="0" w:tplc="2200D1BA">
      <w:start w:val="1"/>
      <w:numFmt w:val="lowerLetter"/>
      <w:lvlText w:val="%1."/>
      <w:lvlJc w:val="left"/>
      <w:pPr>
        <w:ind w:left="1944" w:hanging="360"/>
      </w:pPr>
    </w:lvl>
    <w:lvl w:ilvl="1" w:tplc="43E05ABA">
      <w:start w:val="1"/>
      <w:numFmt w:val="lowerLetter"/>
      <w:lvlText w:val="%2."/>
      <w:lvlJc w:val="left"/>
      <w:pPr>
        <w:ind w:left="1440" w:hanging="360"/>
      </w:pPr>
    </w:lvl>
    <w:lvl w:ilvl="2" w:tplc="FF54CE5A">
      <w:start w:val="1"/>
      <w:numFmt w:val="lowerRoman"/>
      <w:lvlText w:val="%3."/>
      <w:lvlJc w:val="right"/>
      <w:pPr>
        <w:ind w:left="2160" w:hanging="180"/>
      </w:pPr>
    </w:lvl>
    <w:lvl w:ilvl="3" w:tplc="CB3C4EE8">
      <w:start w:val="1"/>
      <w:numFmt w:val="decimal"/>
      <w:lvlText w:val="%4."/>
      <w:lvlJc w:val="left"/>
      <w:pPr>
        <w:ind w:left="2880" w:hanging="360"/>
      </w:pPr>
    </w:lvl>
    <w:lvl w:ilvl="4" w:tplc="8476272C">
      <w:start w:val="1"/>
      <w:numFmt w:val="lowerLetter"/>
      <w:lvlText w:val="%5."/>
      <w:lvlJc w:val="left"/>
      <w:pPr>
        <w:ind w:left="3600" w:hanging="360"/>
      </w:pPr>
    </w:lvl>
    <w:lvl w:ilvl="5" w:tplc="4EEADDDA">
      <w:start w:val="1"/>
      <w:numFmt w:val="lowerRoman"/>
      <w:lvlText w:val="%6."/>
      <w:lvlJc w:val="right"/>
      <w:pPr>
        <w:ind w:left="4320" w:hanging="180"/>
      </w:pPr>
    </w:lvl>
    <w:lvl w:ilvl="6" w:tplc="6D2EF9A0">
      <w:start w:val="1"/>
      <w:numFmt w:val="decimal"/>
      <w:lvlText w:val="%7."/>
      <w:lvlJc w:val="left"/>
      <w:pPr>
        <w:ind w:left="5040" w:hanging="360"/>
      </w:pPr>
    </w:lvl>
    <w:lvl w:ilvl="7" w:tplc="F5869D46">
      <w:start w:val="1"/>
      <w:numFmt w:val="lowerLetter"/>
      <w:lvlText w:val="%8."/>
      <w:lvlJc w:val="left"/>
      <w:pPr>
        <w:ind w:left="5760" w:hanging="360"/>
      </w:pPr>
    </w:lvl>
    <w:lvl w:ilvl="8" w:tplc="25FEFB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5744"/>
    <w:multiLevelType w:val="multilevel"/>
    <w:tmpl w:val="1B480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0A2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D40B4"/>
    <w:multiLevelType w:val="multilevel"/>
    <w:tmpl w:val="196A7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792" w:hanging="432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3F2CB5"/>
    <w:multiLevelType w:val="hybridMultilevel"/>
    <w:tmpl w:val="CF8A929C"/>
    <w:lvl w:ilvl="0" w:tplc="093213CA">
      <w:start w:val="1"/>
      <w:numFmt w:val="decimal"/>
      <w:lvlText w:val="%1."/>
      <w:lvlJc w:val="left"/>
      <w:pPr>
        <w:ind w:left="720" w:hanging="360"/>
      </w:pPr>
    </w:lvl>
    <w:lvl w:ilvl="1" w:tplc="AE429570">
      <w:start w:val="1"/>
      <w:numFmt w:val="lowerLetter"/>
      <w:lvlText w:val="%2."/>
      <w:lvlJc w:val="left"/>
      <w:pPr>
        <w:ind w:left="1440" w:hanging="360"/>
      </w:pPr>
    </w:lvl>
    <w:lvl w:ilvl="2" w:tplc="6C6CEE3C">
      <w:start w:val="1"/>
      <w:numFmt w:val="lowerRoman"/>
      <w:lvlText w:val="%3."/>
      <w:lvlJc w:val="right"/>
      <w:pPr>
        <w:ind w:left="2160" w:hanging="180"/>
      </w:pPr>
    </w:lvl>
    <w:lvl w:ilvl="3" w:tplc="2DD6E7A4">
      <w:start w:val="1"/>
      <w:numFmt w:val="decimal"/>
      <w:lvlText w:val="%4."/>
      <w:lvlJc w:val="left"/>
      <w:pPr>
        <w:ind w:left="2880" w:hanging="360"/>
      </w:pPr>
    </w:lvl>
    <w:lvl w:ilvl="4" w:tplc="175C7B00">
      <w:start w:val="1"/>
      <w:numFmt w:val="lowerLetter"/>
      <w:lvlText w:val="%5."/>
      <w:lvlJc w:val="left"/>
      <w:pPr>
        <w:ind w:left="3600" w:hanging="360"/>
      </w:pPr>
    </w:lvl>
    <w:lvl w:ilvl="5" w:tplc="552E2C12">
      <w:start w:val="1"/>
      <w:numFmt w:val="lowerRoman"/>
      <w:lvlText w:val="%6."/>
      <w:lvlJc w:val="right"/>
      <w:pPr>
        <w:ind w:left="4320" w:hanging="180"/>
      </w:pPr>
    </w:lvl>
    <w:lvl w:ilvl="6" w:tplc="0CCC4986">
      <w:start w:val="1"/>
      <w:numFmt w:val="decimal"/>
      <w:lvlText w:val="%7."/>
      <w:lvlJc w:val="left"/>
      <w:pPr>
        <w:ind w:left="5040" w:hanging="360"/>
      </w:pPr>
    </w:lvl>
    <w:lvl w:ilvl="7" w:tplc="1EFE50FE">
      <w:start w:val="1"/>
      <w:numFmt w:val="lowerLetter"/>
      <w:lvlText w:val="%8."/>
      <w:lvlJc w:val="left"/>
      <w:pPr>
        <w:ind w:left="5760" w:hanging="360"/>
      </w:pPr>
    </w:lvl>
    <w:lvl w:ilvl="8" w:tplc="806299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A66FC3"/>
    <w:multiLevelType w:val="hybridMultilevel"/>
    <w:tmpl w:val="962EE010"/>
    <w:lvl w:ilvl="0" w:tplc="6C0C7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4E6843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80A0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10F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E217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369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0449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680B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D6E4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4CE7080"/>
    <w:multiLevelType w:val="hybridMultilevel"/>
    <w:tmpl w:val="81A65640"/>
    <w:lvl w:ilvl="0" w:tplc="452C2D4A">
      <w:start w:val="1"/>
      <w:numFmt w:val="bullet"/>
      <w:lvlText w:val="·"/>
      <w:lvlJc w:val="left"/>
      <w:pPr>
        <w:ind w:left="1440" w:hanging="360"/>
      </w:pPr>
      <w:rPr>
        <w:rFonts w:ascii="Courier New" w:hAnsi="Courier New"/>
      </w:rPr>
    </w:lvl>
    <w:lvl w:ilvl="1" w:tplc="C3B0DEB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7DEA1F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AD47B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B028B9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29A11C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02E186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C74DE7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5FEFF8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5826A06"/>
    <w:multiLevelType w:val="hybridMultilevel"/>
    <w:tmpl w:val="6B401936"/>
    <w:lvl w:ilvl="0" w:tplc="7D72F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086C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A02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04A7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2AA9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7CFC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2694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5423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1A22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F32DD9"/>
    <w:multiLevelType w:val="hybridMultilevel"/>
    <w:tmpl w:val="24205F1A"/>
    <w:lvl w:ilvl="0" w:tplc="03ECAD78">
      <w:start w:val="1"/>
      <w:numFmt w:val="bullet"/>
      <w:lvlText w:val="·"/>
      <w:lvlJc w:val="left"/>
      <w:pPr>
        <w:ind w:left="720" w:hanging="360"/>
      </w:pPr>
      <w:rPr>
        <w:rFonts w:ascii="Courier New" w:hAnsi="Courier New"/>
      </w:rPr>
    </w:lvl>
    <w:lvl w:ilvl="1" w:tplc="50C4C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F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E8DD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CCB7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C480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407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4E2E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4C7F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8857AA5"/>
    <w:multiLevelType w:val="hybridMultilevel"/>
    <w:tmpl w:val="A6907E68"/>
    <w:lvl w:ilvl="0" w:tplc="CA2CB4A0">
      <w:start w:val="1"/>
      <w:numFmt w:val="decimal"/>
      <w:lvlText w:val="%1)"/>
      <w:lvlJc w:val="left"/>
      <w:pPr>
        <w:ind w:left="1068" w:hanging="360"/>
      </w:pPr>
    </w:lvl>
    <w:lvl w:ilvl="1" w:tplc="CAB2880A">
      <w:start w:val="1"/>
      <w:numFmt w:val="lowerLetter"/>
      <w:lvlText w:val="%2."/>
      <w:lvlJc w:val="left"/>
      <w:pPr>
        <w:ind w:left="1788" w:hanging="360"/>
      </w:pPr>
    </w:lvl>
    <w:lvl w:ilvl="2" w:tplc="70FAA562">
      <w:start w:val="1"/>
      <w:numFmt w:val="lowerRoman"/>
      <w:lvlText w:val="%3."/>
      <w:lvlJc w:val="right"/>
      <w:pPr>
        <w:ind w:left="2508" w:hanging="180"/>
      </w:pPr>
    </w:lvl>
    <w:lvl w:ilvl="3" w:tplc="1A082716">
      <w:start w:val="1"/>
      <w:numFmt w:val="decimal"/>
      <w:lvlText w:val="%4."/>
      <w:lvlJc w:val="left"/>
      <w:pPr>
        <w:ind w:left="3228" w:hanging="360"/>
      </w:pPr>
    </w:lvl>
    <w:lvl w:ilvl="4" w:tplc="CBAE7632">
      <w:start w:val="1"/>
      <w:numFmt w:val="lowerLetter"/>
      <w:lvlText w:val="%5."/>
      <w:lvlJc w:val="left"/>
      <w:pPr>
        <w:ind w:left="3948" w:hanging="360"/>
      </w:pPr>
    </w:lvl>
    <w:lvl w:ilvl="5" w:tplc="CB5C1AEA">
      <w:start w:val="1"/>
      <w:numFmt w:val="lowerRoman"/>
      <w:lvlText w:val="%6."/>
      <w:lvlJc w:val="right"/>
      <w:pPr>
        <w:ind w:left="4668" w:hanging="180"/>
      </w:pPr>
    </w:lvl>
    <w:lvl w:ilvl="6" w:tplc="E6087BDA">
      <w:start w:val="1"/>
      <w:numFmt w:val="decimal"/>
      <w:lvlText w:val="%7."/>
      <w:lvlJc w:val="left"/>
      <w:pPr>
        <w:ind w:left="5388" w:hanging="360"/>
      </w:pPr>
    </w:lvl>
    <w:lvl w:ilvl="7" w:tplc="B8AC3E7E">
      <w:start w:val="1"/>
      <w:numFmt w:val="lowerLetter"/>
      <w:lvlText w:val="%8."/>
      <w:lvlJc w:val="left"/>
      <w:pPr>
        <w:ind w:left="6108" w:hanging="360"/>
      </w:pPr>
    </w:lvl>
    <w:lvl w:ilvl="8" w:tplc="B3DC8D4C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2B0C51"/>
    <w:multiLevelType w:val="hybridMultilevel"/>
    <w:tmpl w:val="4DF2CF38"/>
    <w:lvl w:ilvl="0" w:tplc="2046612C">
      <w:start w:val="1"/>
      <w:numFmt w:val="lowerLetter"/>
      <w:lvlText w:val="%1."/>
      <w:lvlJc w:val="left"/>
      <w:pPr>
        <w:ind w:left="1944" w:hanging="360"/>
      </w:pPr>
    </w:lvl>
    <w:lvl w:ilvl="1" w:tplc="5BEA82BC">
      <w:start w:val="1"/>
      <w:numFmt w:val="lowerLetter"/>
      <w:lvlText w:val="%2."/>
      <w:lvlJc w:val="left"/>
      <w:pPr>
        <w:ind w:left="2664" w:hanging="360"/>
      </w:pPr>
    </w:lvl>
    <w:lvl w:ilvl="2" w:tplc="E626D176">
      <w:start w:val="1"/>
      <w:numFmt w:val="lowerRoman"/>
      <w:lvlText w:val="%3."/>
      <w:lvlJc w:val="right"/>
      <w:pPr>
        <w:ind w:left="3384" w:hanging="180"/>
      </w:pPr>
    </w:lvl>
    <w:lvl w:ilvl="3" w:tplc="3DF0AC32">
      <w:start w:val="1"/>
      <w:numFmt w:val="decimal"/>
      <w:lvlText w:val="%4."/>
      <w:lvlJc w:val="left"/>
      <w:pPr>
        <w:ind w:left="4104" w:hanging="360"/>
      </w:pPr>
    </w:lvl>
    <w:lvl w:ilvl="4" w:tplc="9D96F1E8">
      <w:start w:val="1"/>
      <w:numFmt w:val="lowerLetter"/>
      <w:lvlText w:val="%5."/>
      <w:lvlJc w:val="left"/>
      <w:pPr>
        <w:ind w:left="4824" w:hanging="360"/>
      </w:pPr>
    </w:lvl>
    <w:lvl w:ilvl="5" w:tplc="E6C6FF4E">
      <w:start w:val="1"/>
      <w:numFmt w:val="lowerRoman"/>
      <w:lvlText w:val="%6."/>
      <w:lvlJc w:val="right"/>
      <w:pPr>
        <w:ind w:left="5544" w:hanging="180"/>
      </w:pPr>
    </w:lvl>
    <w:lvl w:ilvl="6" w:tplc="FB8814A2">
      <w:start w:val="1"/>
      <w:numFmt w:val="decimal"/>
      <w:lvlText w:val="%7."/>
      <w:lvlJc w:val="left"/>
      <w:pPr>
        <w:ind w:left="6264" w:hanging="360"/>
      </w:pPr>
    </w:lvl>
    <w:lvl w:ilvl="7" w:tplc="078A74C4">
      <w:start w:val="1"/>
      <w:numFmt w:val="lowerLetter"/>
      <w:lvlText w:val="%8."/>
      <w:lvlJc w:val="left"/>
      <w:pPr>
        <w:ind w:left="6984" w:hanging="360"/>
      </w:pPr>
    </w:lvl>
    <w:lvl w:ilvl="8" w:tplc="E8EA0E9E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3F4C0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1C0047"/>
    <w:multiLevelType w:val="multilevel"/>
    <w:tmpl w:val="8D660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792" w:hanging="432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1A0286"/>
    <w:multiLevelType w:val="hybridMultilevel"/>
    <w:tmpl w:val="FBE4023A"/>
    <w:lvl w:ilvl="0" w:tplc="DBEC91AE">
      <w:start w:val="1"/>
      <w:numFmt w:val="bullet"/>
      <w:lvlText w:val=""/>
      <w:lvlJc w:val="left"/>
      <w:pPr>
        <w:ind w:left="1287" w:hanging="360"/>
      </w:pPr>
      <w:rPr>
        <w:rFonts w:ascii="Symbol" w:hAnsi="Symbol"/>
      </w:rPr>
    </w:lvl>
    <w:lvl w:ilvl="1" w:tplc="26FE4F2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D12326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70EA4F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028F7B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C244385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818D1D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70ADD6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C6100BD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 w15:restartNumberingAfterBreak="0">
    <w:nsid w:val="46C669DD"/>
    <w:multiLevelType w:val="hybridMultilevel"/>
    <w:tmpl w:val="3766A674"/>
    <w:lvl w:ilvl="0" w:tplc="25FCA6E6">
      <w:start w:val="1"/>
      <w:numFmt w:val="bullet"/>
      <w:lvlText w:val="·"/>
      <w:lvlJc w:val="left"/>
      <w:pPr>
        <w:ind w:left="1440" w:hanging="360"/>
      </w:pPr>
      <w:rPr>
        <w:rFonts w:ascii="Courier New" w:hAnsi="Courier New"/>
      </w:rPr>
    </w:lvl>
    <w:lvl w:ilvl="1" w:tplc="6DB40F2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636D5E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9D6665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3AC33B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92AA88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FBA32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1B0650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87829C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4C050F56"/>
    <w:multiLevelType w:val="hybridMultilevel"/>
    <w:tmpl w:val="203ABE22"/>
    <w:lvl w:ilvl="0" w:tplc="C950A9D8">
      <w:start w:val="1"/>
      <w:numFmt w:val="lowerLetter"/>
      <w:lvlText w:val="%1."/>
      <w:lvlJc w:val="left"/>
      <w:pPr>
        <w:ind w:left="1944" w:hanging="360"/>
      </w:pPr>
      <w:rPr>
        <w:i w:val="0"/>
      </w:rPr>
    </w:lvl>
    <w:lvl w:ilvl="1" w:tplc="75AA5654">
      <w:start w:val="1"/>
      <w:numFmt w:val="lowerLetter"/>
      <w:lvlText w:val="%2."/>
      <w:lvlJc w:val="left"/>
      <w:pPr>
        <w:ind w:left="1440" w:hanging="360"/>
      </w:pPr>
    </w:lvl>
    <w:lvl w:ilvl="2" w:tplc="48C88DAC">
      <w:start w:val="1"/>
      <w:numFmt w:val="lowerRoman"/>
      <w:lvlText w:val="%3."/>
      <w:lvlJc w:val="right"/>
      <w:pPr>
        <w:ind w:left="2160" w:hanging="180"/>
      </w:pPr>
    </w:lvl>
    <w:lvl w:ilvl="3" w:tplc="8C7CE198">
      <w:start w:val="1"/>
      <w:numFmt w:val="decimal"/>
      <w:lvlText w:val="%4."/>
      <w:lvlJc w:val="left"/>
      <w:pPr>
        <w:ind w:left="2880" w:hanging="360"/>
      </w:pPr>
    </w:lvl>
    <w:lvl w:ilvl="4" w:tplc="1E3685C8">
      <w:start w:val="1"/>
      <w:numFmt w:val="lowerLetter"/>
      <w:lvlText w:val="%5."/>
      <w:lvlJc w:val="left"/>
      <w:pPr>
        <w:ind w:left="3600" w:hanging="360"/>
      </w:pPr>
    </w:lvl>
    <w:lvl w:ilvl="5" w:tplc="DB1EA046">
      <w:start w:val="1"/>
      <w:numFmt w:val="lowerRoman"/>
      <w:lvlText w:val="%6."/>
      <w:lvlJc w:val="right"/>
      <w:pPr>
        <w:ind w:left="4320" w:hanging="180"/>
      </w:pPr>
    </w:lvl>
    <w:lvl w:ilvl="6" w:tplc="167E45E8">
      <w:start w:val="1"/>
      <w:numFmt w:val="decimal"/>
      <w:lvlText w:val="%7."/>
      <w:lvlJc w:val="left"/>
      <w:pPr>
        <w:ind w:left="5040" w:hanging="360"/>
      </w:pPr>
    </w:lvl>
    <w:lvl w:ilvl="7" w:tplc="46F24646">
      <w:start w:val="1"/>
      <w:numFmt w:val="lowerLetter"/>
      <w:lvlText w:val="%8."/>
      <w:lvlJc w:val="left"/>
      <w:pPr>
        <w:ind w:left="5760" w:hanging="360"/>
      </w:pPr>
    </w:lvl>
    <w:lvl w:ilvl="8" w:tplc="6E9003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F4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687FD1"/>
    <w:multiLevelType w:val="hybridMultilevel"/>
    <w:tmpl w:val="6DFAA594"/>
    <w:lvl w:ilvl="0" w:tplc="BA3032D6">
      <w:start w:val="1"/>
      <w:numFmt w:val="bullet"/>
      <w:lvlText w:val="·"/>
      <w:lvlJc w:val="left"/>
      <w:pPr>
        <w:ind w:left="720" w:hanging="360"/>
      </w:pPr>
      <w:rPr>
        <w:rFonts w:ascii="Courier New" w:hAnsi="Courier New"/>
      </w:rPr>
    </w:lvl>
    <w:lvl w:ilvl="1" w:tplc="BFC0DE3E">
      <w:start w:val="1"/>
      <w:numFmt w:val="lowerLetter"/>
      <w:lvlText w:val="%2."/>
      <w:lvlJc w:val="left"/>
      <w:pPr>
        <w:ind w:left="1440" w:hanging="360"/>
      </w:pPr>
    </w:lvl>
    <w:lvl w:ilvl="2" w:tplc="7318D42E">
      <w:start w:val="1"/>
      <w:numFmt w:val="lowerRoman"/>
      <w:lvlText w:val="%3."/>
      <w:lvlJc w:val="right"/>
      <w:pPr>
        <w:ind w:left="2160" w:hanging="180"/>
      </w:pPr>
    </w:lvl>
    <w:lvl w:ilvl="3" w:tplc="A864909A">
      <w:start w:val="1"/>
      <w:numFmt w:val="decimal"/>
      <w:lvlText w:val="%4."/>
      <w:lvlJc w:val="left"/>
      <w:pPr>
        <w:ind w:left="2880" w:hanging="360"/>
      </w:pPr>
    </w:lvl>
    <w:lvl w:ilvl="4" w:tplc="E86E6340">
      <w:start w:val="1"/>
      <w:numFmt w:val="lowerLetter"/>
      <w:lvlText w:val="%5."/>
      <w:lvlJc w:val="left"/>
      <w:pPr>
        <w:ind w:left="3600" w:hanging="360"/>
      </w:pPr>
    </w:lvl>
    <w:lvl w:ilvl="5" w:tplc="2138CEEA">
      <w:start w:val="1"/>
      <w:numFmt w:val="lowerRoman"/>
      <w:lvlText w:val="%6."/>
      <w:lvlJc w:val="right"/>
      <w:pPr>
        <w:ind w:left="4320" w:hanging="180"/>
      </w:pPr>
    </w:lvl>
    <w:lvl w:ilvl="6" w:tplc="66A898C2">
      <w:start w:val="1"/>
      <w:numFmt w:val="decimal"/>
      <w:lvlText w:val="%7."/>
      <w:lvlJc w:val="left"/>
      <w:pPr>
        <w:ind w:left="5040" w:hanging="360"/>
      </w:pPr>
    </w:lvl>
    <w:lvl w:ilvl="7" w:tplc="EFECEBEA">
      <w:start w:val="1"/>
      <w:numFmt w:val="lowerLetter"/>
      <w:lvlText w:val="%8."/>
      <w:lvlJc w:val="left"/>
      <w:pPr>
        <w:ind w:left="5760" w:hanging="360"/>
      </w:pPr>
    </w:lvl>
    <w:lvl w:ilvl="8" w:tplc="2B20D1F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35067"/>
    <w:multiLevelType w:val="multilevel"/>
    <w:tmpl w:val="778A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37E5C0B"/>
    <w:multiLevelType w:val="hybridMultilevel"/>
    <w:tmpl w:val="9648C9C2"/>
    <w:lvl w:ilvl="0" w:tplc="D1A2E67E">
      <w:start w:val="1"/>
      <w:numFmt w:val="decimal"/>
      <w:lvlText w:val="%1)"/>
      <w:lvlJc w:val="left"/>
      <w:pPr>
        <w:ind w:left="1944" w:hanging="360"/>
      </w:pPr>
    </w:lvl>
    <w:lvl w:ilvl="1" w:tplc="EDC8C6A2">
      <w:start w:val="1"/>
      <w:numFmt w:val="lowerLetter"/>
      <w:lvlText w:val="%2."/>
      <w:lvlJc w:val="left"/>
      <w:pPr>
        <w:ind w:left="2664" w:hanging="360"/>
      </w:pPr>
    </w:lvl>
    <w:lvl w:ilvl="2" w:tplc="BD40CA92">
      <w:start w:val="1"/>
      <w:numFmt w:val="lowerRoman"/>
      <w:lvlText w:val="%3."/>
      <w:lvlJc w:val="right"/>
      <w:pPr>
        <w:ind w:left="3384" w:hanging="180"/>
      </w:pPr>
    </w:lvl>
    <w:lvl w:ilvl="3" w:tplc="CC44DA20">
      <w:start w:val="1"/>
      <w:numFmt w:val="decimal"/>
      <w:lvlText w:val="%4."/>
      <w:lvlJc w:val="left"/>
      <w:pPr>
        <w:ind w:left="4104" w:hanging="360"/>
      </w:pPr>
    </w:lvl>
    <w:lvl w:ilvl="4" w:tplc="BE72BE44">
      <w:start w:val="1"/>
      <w:numFmt w:val="lowerLetter"/>
      <w:lvlText w:val="%5."/>
      <w:lvlJc w:val="left"/>
      <w:pPr>
        <w:ind w:left="4824" w:hanging="360"/>
      </w:pPr>
    </w:lvl>
    <w:lvl w:ilvl="5" w:tplc="B1604338">
      <w:start w:val="1"/>
      <w:numFmt w:val="lowerRoman"/>
      <w:lvlText w:val="%6."/>
      <w:lvlJc w:val="right"/>
      <w:pPr>
        <w:ind w:left="5544" w:hanging="180"/>
      </w:pPr>
    </w:lvl>
    <w:lvl w:ilvl="6" w:tplc="4440BA94">
      <w:start w:val="1"/>
      <w:numFmt w:val="decimal"/>
      <w:lvlText w:val="%7."/>
      <w:lvlJc w:val="left"/>
      <w:pPr>
        <w:ind w:left="6264" w:hanging="360"/>
      </w:pPr>
    </w:lvl>
    <w:lvl w:ilvl="7" w:tplc="39141EEE">
      <w:start w:val="1"/>
      <w:numFmt w:val="lowerLetter"/>
      <w:lvlText w:val="%8."/>
      <w:lvlJc w:val="left"/>
      <w:pPr>
        <w:ind w:left="6984" w:hanging="360"/>
      </w:pPr>
    </w:lvl>
    <w:lvl w:ilvl="8" w:tplc="054A6744">
      <w:start w:val="1"/>
      <w:numFmt w:val="lowerRoman"/>
      <w:lvlText w:val="%9."/>
      <w:lvlJc w:val="right"/>
      <w:pPr>
        <w:ind w:left="7704" w:hanging="180"/>
      </w:pPr>
    </w:lvl>
  </w:abstractNum>
  <w:abstractNum w:abstractNumId="35" w15:restartNumberingAfterBreak="0">
    <w:nsid w:val="55740C86"/>
    <w:multiLevelType w:val="multilevel"/>
    <w:tmpl w:val="4AB432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5BD7E67"/>
    <w:multiLevelType w:val="multilevel"/>
    <w:tmpl w:val="FBCA0BB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B161EAD"/>
    <w:multiLevelType w:val="hybridMultilevel"/>
    <w:tmpl w:val="1200ED60"/>
    <w:lvl w:ilvl="0" w:tplc="12EEBA42">
      <w:start w:val="1"/>
      <w:numFmt w:val="bullet"/>
      <w:lvlText w:val="·"/>
      <w:lvlJc w:val="left"/>
      <w:pPr>
        <w:ind w:left="720" w:hanging="360"/>
      </w:pPr>
      <w:rPr>
        <w:rFonts w:ascii="Courier New" w:hAnsi="Courier New"/>
      </w:rPr>
    </w:lvl>
    <w:lvl w:ilvl="1" w:tplc="264C8C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4049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6A68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2A32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EE6E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B298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7E6A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6BAE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BF8025B"/>
    <w:multiLevelType w:val="multilevel"/>
    <w:tmpl w:val="26A4BD3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5D0F5A56"/>
    <w:multiLevelType w:val="hybridMultilevel"/>
    <w:tmpl w:val="A6FA6E88"/>
    <w:lvl w:ilvl="0" w:tplc="FA623520">
      <w:start w:val="1"/>
      <w:numFmt w:val="bullet"/>
      <w:pStyle w:val="ConsNonforma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818A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AC2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6E1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A03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56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C4C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1E56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B22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5D1360AC"/>
    <w:multiLevelType w:val="hybridMultilevel"/>
    <w:tmpl w:val="EB60590A"/>
    <w:lvl w:ilvl="0" w:tplc="4768CF12">
      <w:start w:val="1"/>
      <w:numFmt w:val="bullet"/>
      <w:lvlText w:val="·"/>
      <w:lvlJc w:val="left"/>
      <w:pPr>
        <w:ind w:left="720" w:hanging="360"/>
      </w:pPr>
      <w:rPr>
        <w:rFonts w:ascii="Courier New" w:hAnsi="Courier New"/>
      </w:rPr>
    </w:lvl>
    <w:lvl w:ilvl="1" w:tplc="69D462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8631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5076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5468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9029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7096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6A9B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C668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24E27BB"/>
    <w:multiLevelType w:val="hybridMultilevel"/>
    <w:tmpl w:val="E624834E"/>
    <w:lvl w:ilvl="0" w:tplc="CC2AF4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0500B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44B2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D294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E4C1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F410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6C2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7610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F431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29E08BF"/>
    <w:multiLevelType w:val="multilevel"/>
    <w:tmpl w:val="79AAC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D01D63"/>
    <w:multiLevelType w:val="hybridMultilevel"/>
    <w:tmpl w:val="41A0037A"/>
    <w:lvl w:ilvl="0" w:tplc="D3529C90">
      <w:start w:val="1"/>
      <w:numFmt w:val="decimal"/>
      <w:lvlText w:val="%1."/>
      <w:lvlJc w:val="left"/>
      <w:pPr>
        <w:ind w:left="720" w:hanging="360"/>
      </w:pPr>
    </w:lvl>
    <w:lvl w:ilvl="1" w:tplc="A8A66B98">
      <w:start w:val="1"/>
      <w:numFmt w:val="lowerLetter"/>
      <w:lvlText w:val="%2."/>
      <w:lvlJc w:val="left"/>
      <w:pPr>
        <w:ind w:left="1440" w:hanging="360"/>
      </w:pPr>
    </w:lvl>
    <w:lvl w:ilvl="2" w:tplc="1DA6CA52">
      <w:start w:val="1"/>
      <w:numFmt w:val="lowerRoman"/>
      <w:lvlText w:val="%3."/>
      <w:lvlJc w:val="right"/>
      <w:pPr>
        <w:ind w:left="2160" w:hanging="180"/>
      </w:pPr>
    </w:lvl>
    <w:lvl w:ilvl="3" w:tplc="681C6612">
      <w:start w:val="1"/>
      <w:numFmt w:val="decimal"/>
      <w:lvlText w:val="%4."/>
      <w:lvlJc w:val="left"/>
      <w:pPr>
        <w:ind w:left="2880" w:hanging="360"/>
      </w:pPr>
    </w:lvl>
    <w:lvl w:ilvl="4" w:tplc="177C4662">
      <w:start w:val="1"/>
      <w:numFmt w:val="lowerLetter"/>
      <w:lvlText w:val="%5."/>
      <w:lvlJc w:val="left"/>
      <w:pPr>
        <w:ind w:left="3600" w:hanging="360"/>
      </w:pPr>
    </w:lvl>
    <w:lvl w:ilvl="5" w:tplc="AE18814E">
      <w:start w:val="1"/>
      <w:numFmt w:val="lowerRoman"/>
      <w:lvlText w:val="%6."/>
      <w:lvlJc w:val="right"/>
      <w:pPr>
        <w:ind w:left="4320" w:hanging="180"/>
      </w:pPr>
    </w:lvl>
    <w:lvl w:ilvl="6" w:tplc="1D5248AE">
      <w:start w:val="1"/>
      <w:numFmt w:val="decimal"/>
      <w:lvlText w:val="%7."/>
      <w:lvlJc w:val="left"/>
      <w:pPr>
        <w:ind w:left="5040" w:hanging="360"/>
      </w:pPr>
    </w:lvl>
    <w:lvl w:ilvl="7" w:tplc="95E284DC">
      <w:start w:val="1"/>
      <w:numFmt w:val="lowerLetter"/>
      <w:lvlText w:val="%8."/>
      <w:lvlJc w:val="left"/>
      <w:pPr>
        <w:ind w:left="5760" w:hanging="360"/>
      </w:pPr>
    </w:lvl>
    <w:lvl w:ilvl="8" w:tplc="737AA7C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E2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66A2D8F"/>
    <w:multiLevelType w:val="multilevel"/>
    <w:tmpl w:val="F1ACF4C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0437B24"/>
    <w:multiLevelType w:val="hybridMultilevel"/>
    <w:tmpl w:val="BA1EA908"/>
    <w:lvl w:ilvl="0" w:tplc="39C8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4B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7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26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A5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C6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2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EC60E2"/>
    <w:multiLevelType w:val="hybridMultilevel"/>
    <w:tmpl w:val="F4AC114A"/>
    <w:lvl w:ilvl="0" w:tplc="8CF4F7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01A7A4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9DEE08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32042B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86622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32E98C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BD8BDA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E78AF7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46EAE7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 w15:restartNumberingAfterBreak="0">
    <w:nsid w:val="7597630B"/>
    <w:multiLevelType w:val="hybridMultilevel"/>
    <w:tmpl w:val="EF620418"/>
    <w:lvl w:ilvl="0" w:tplc="57EE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CA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23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40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F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E6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B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89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21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2E3B63"/>
    <w:multiLevelType w:val="hybridMultilevel"/>
    <w:tmpl w:val="23A036D8"/>
    <w:lvl w:ilvl="0" w:tplc="4C28FA5C">
      <w:start w:val="1"/>
      <w:numFmt w:val="decimal"/>
      <w:lvlText w:val="%1."/>
      <w:lvlJc w:val="left"/>
      <w:pPr>
        <w:ind w:left="720" w:hanging="360"/>
      </w:pPr>
    </w:lvl>
    <w:lvl w:ilvl="1" w:tplc="347266DE">
      <w:start w:val="1"/>
      <w:numFmt w:val="lowerLetter"/>
      <w:lvlText w:val="%2."/>
      <w:lvlJc w:val="left"/>
      <w:pPr>
        <w:ind w:left="1440" w:hanging="360"/>
      </w:pPr>
    </w:lvl>
    <w:lvl w:ilvl="2" w:tplc="C74AE6EE">
      <w:start w:val="1"/>
      <w:numFmt w:val="lowerRoman"/>
      <w:lvlText w:val="%3."/>
      <w:lvlJc w:val="right"/>
      <w:pPr>
        <w:ind w:left="2160" w:hanging="180"/>
      </w:pPr>
    </w:lvl>
    <w:lvl w:ilvl="3" w:tplc="D79C16D0">
      <w:start w:val="1"/>
      <w:numFmt w:val="decimal"/>
      <w:lvlText w:val="%4."/>
      <w:lvlJc w:val="left"/>
      <w:pPr>
        <w:ind w:left="2880" w:hanging="360"/>
      </w:pPr>
    </w:lvl>
    <w:lvl w:ilvl="4" w:tplc="84A09616">
      <w:start w:val="1"/>
      <w:numFmt w:val="lowerLetter"/>
      <w:lvlText w:val="%5."/>
      <w:lvlJc w:val="left"/>
      <w:pPr>
        <w:ind w:left="3600" w:hanging="360"/>
      </w:pPr>
    </w:lvl>
    <w:lvl w:ilvl="5" w:tplc="42A889FC">
      <w:start w:val="1"/>
      <w:numFmt w:val="lowerRoman"/>
      <w:lvlText w:val="%6."/>
      <w:lvlJc w:val="right"/>
      <w:pPr>
        <w:ind w:left="4320" w:hanging="180"/>
      </w:pPr>
    </w:lvl>
    <w:lvl w:ilvl="6" w:tplc="280A4B62">
      <w:start w:val="1"/>
      <w:numFmt w:val="decimal"/>
      <w:lvlText w:val="%7."/>
      <w:lvlJc w:val="left"/>
      <w:pPr>
        <w:ind w:left="5040" w:hanging="360"/>
      </w:pPr>
    </w:lvl>
    <w:lvl w:ilvl="7" w:tplc="54F48B12">
      <w:start w:val="1"/>
      <w:numFmt w:val="lowerLetter"/>
      <w:lvlText w:val="%8."/>
      <w:lvlJc w:val="left"/>
      <w:pPr>
        <w:ind w:left="5760" w:hanging="360"/>
      </w:pPr>
    </w:lvl>
    <w:lvl w:ilvl="8" w:tplc="C14AC056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744">
    <w:abstractNumId w:val="31"/>
  </w:num>
  <w:num w:numId="2" w16cid:durableId="450393781">
    <w:abstractNumId w:val="39"/>
  </w:num>
  <w:num w:numId="3" w16cid:durableId="1118767025">
    <w:abstractNumId w:val="13"/>
  </w:num>
  <w:num w:numId="4" w16cid:durableId="978152053">
    <w:abstractNumId w:val="12"/>
  </w:num>
  <w:num w:numId="5" w16cid:durableId="700932101">
    <w:abstractNumId w:val="7"/>
  </w:num>
  <w:num w:numId="6" w16cid:durableId="814639041">
    <w:abstractNumId w:val="4"/>
  </w:num>
  <w:num w:numId="7" w16cid:durableId="1936085360">
    <w:abstractNumId w:val="9"/>
  </w:num>
  <w:num w:numId="8" w16cid:durableId="1442801024">
    <w:abstractNumId w:val="22"/>
  </w:num>
  <w:num w:numId="9" w16cid:durableId="880367131">
    <w:abstractNumId w:val="41"/>
  </w:num>
  <w:num w:numId="10" w16cid:durableId="1859348131">
    <w:abstractNumId w:val="44"/>
  </w:num>
  <w:num w:numId="11" w16cid:durableId="1591739391">
    <w:abstractNumId w:val="20"/>
  </w:num>
  <w:num w:numId="12" w16cid:durableId="1544100284">
    <w:abstractNumId w:val="8"/>
  </w:num>
  <w:num w:numId="13" w16cid:durableId="1000040774">
    <w:abstractNumId w:val="42"/>
  </w:num>
  <w:num w:numId="14" w16cid:durableId="1567374583">
    <w:abstractNumId w:val="15"/>
  </w:num>
  <w:num w:numId="15" w16cid:durableId="1482119244">
    <w:abstractNumId w:val="43"/>
  </w:num>
  <w:num w:numId="16" w16cid:durableId="658315343">
    <w:abstractNumId w:val="0"/>
  </w:num>
  <w:num w:numId="17" w16cid:durableId="1656690249">
    <w:abstractNumId w:val="28"/>
  </w:num>
  <w:num w:numId="18" w16cid:durableId="1324117105">
    <w:abstractNumId w:val="26"/>
  </w:num>
  <w:num w:numId="19" w16cid:durableId="1506289484">
    <w:abstractNumId w:val="33"/>
  </w:num>
  <w:num w:numId="20" w16cid:durableId="2067415850">
    <w:abstractNumId w:val="16"/>
  </w:num>
  <w:num w:numId="21" w16cid:durableId="861285800">
    <w:abstractNumId w:val="35"/>
  </w:num>
  <w:num w:numId="22" w16cid:durableId="1054815035">
    <w:abstractNumId w:val="38"/>
  </w:num>
  <w:num w:numId="23" w16cid:durableId="115834805">
    <w:abstractNumId w:val="5"/>
  </w:num>
  <w:num w:numId="24" w16cid:durableId="233315882">
    <w:abstractNumId w:val="36"/>
  </w:num>
  <w:num w:numId="25" w16cid:durableId="559294136">
    <w:abstractNumId w:val="1"/>
  </w:num>
  <w:num w:numId="26" w16cid:durableId="295986147">
    <w:abstractNumId w:val="45"/>
  </w:num>
  <w:num w:numId="27" w16cid:durableId="1378354524">
    <w:abstractNumId w:val="19"/>
  </w:num>
  <w:num w:numId="28" w16cid:durableId="1321302942">
    <w:abstractNumId w:val="37"/>
  </w:num>
  <w:num w:numId="29" w16cid:durableId="712772865">
    <w:abstractNumId w:val="11"/>
  </w:num>
  <w:num w:numId="30" w16cid:durableId="1988627922">
    <w:abstractNumId w:val="27"/>
  </w:num>
  <w:num w:numId="31" w16cid:durableId="1145854977">
    <w:abstractNumId w:val="48"/>
  </w:num>
  <w:num w:numId="32" w16cid:durableId="320813524">
    <w:abstractNumId w:val="46"/>
  </w:num>
  <w:num w:numId="33" w16cid:durableId="223179819">
    <w:abstractNumId w:val="25"/>
  </w:num>
  <w:num w:numId="34" w16cid:durableId="841555422">
    <w:abstractNumId w:val="14"/>
  </w:num>
  <w:num w:numId="35" w16cid:durableId="430324927">
    <w:abstractNumId w:val="30"/>
  </w:num>
  <w:num w:numId="36" w16cid:durableId="1323437242">
    <w:abstractNumId w:val="17"/>
  </w:num>
  <w:num w:numId="37" w16cid:durableId="874927536">
    <w:abstractNumId w:val="49"/>
  </w:num>
  <w:num w:numId="38" w16cid:durableId="1821538668">
    <w:abstractNumId w:val="23"/>
  </w:num>
  <w:num w:numId="39" w16cid:durableId="67466011">
    <w:abstractNumId w:val="29"/>
  </w:num>
  <w:num w:numId="40" w16cid:durableId="1403679014">
    <w:abstractNumId w:val="21"/>
  </w:num>
  <w:num w:numId="41" w16cid:durableId="477108546">
    <w:abstractNumId w:val="32"/>
  </w:num>
  <w:num w:numId="42" w16cid:durableId="1757898641">
    <w:abstractNumId w:val="47"/>
  </w:num>
  <w:num w:numId="43" w16cid:durableId="80834814">
    <w:abstractNumId w:val="18"/>
  </w:num>
  <w:num w:numId="44" w16cid:durableId="1545679588">
    <w:abstractNumId w:val="40"/>
  </w:num>
  <w:num w:numId="45" w16cid:durableId="1695306872">
    <w:abstractNumId w:val="34"/>
  </w:num>
  <w:num w:numId="46" w16cid:durableId="203252557">
    <w:abstractNumId w:val="2"/>
  </w:num>
  <w:num w:numId="47" w16cid:durableId="1844397815">
    <w:abstractNumId w:val="3"/>
  </w:num>
  <w:num w:numId="48" w16cid:durableId="1667973883">
    <w:abstractNumId w:val="6"/>
  </w:num>
  <w:num w:numId="49" w16cid:durableId="1138769183">
    <w:abstractNumId w:val="24"/>
  </w:num>
  <w:num w:numId="50" w16cid:durableId="14478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01"/>
    <w:rsid w:val="000F7285"/>
    <w:rsid w:val="0011403B"/>
    <w:rsid w:val="00355501"/>
    <w:rsid w:val="003D28F2"/>
    <w:rsid w:val="004706E6"/>
    <w:rsid w:val="00491223"/>
    <w:rsid w:val="005C1F17"/>
    <w:rsid w:val="005F381B"/>
    <w:rsid w:val="00723EEA"/>
    <w:rsid w:val="00854183"/>
    <w:rsid w:val="0088077B"/>
    <w:rsid w:val="0092622D"/>
    <w:rsid w:val="009E05AE"/>
    <w:rsid w:val="00A877B9"/>
    <w:rsid w:val="00B731C7"/>
    <w:rsid w:val="00B73A01"/>
    <w:rsid w:val="00C364D7"/>
    <w:rsid w:val="00CA41CA"/>
    <w:rsid w:val="00D75CA4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C4A"/>
  <w15:docId w15:val="{404359D8-15DD-E449-BE56-B57C381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pPr>
      <w:spacing w:before="100" w:beforeAutospacing="1" w:after="100" w:afterAutospacing="1"/>
      <w:outlineLvl w:val="4"/>
    </w:pPr>
    <w:rPr>
      <w:b/>
      <w:bCs/>
      <w:color w:val="66330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widowControl w:val="0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widowControl w:val="0"/>
      <w:jc w:val="center"/>
    </w:pPr>
    <w:rPr>
      <w:b/>
      <w:bCs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semiHidden/>
    <w:rPr>
      <w:rFonts w:ascii="Tahoma" w:eastAsia="Calibri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50">
    <w:name w:val="Заголовок 5 Знак"/>
    <w:link w:val="5"/>
    <w:rPr>
      <w:rFonts w:ascii="Times New Roman" w:eastAsia="Times New Roman" w:hAnsi="Times New Roman"/>
      <w:b/>
      <w:bCs/>
      <w:color w:val="66330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3300"/>
      <w:sz w:val="20"/>
      <w:szCs w:val="20"/>
      <w:lang w:val="en-US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color w:val="663300"/>
      <w:sz w:val="20"/>
      <w:szCs w:val="20"/>
      <w:lang w:eastAsia="ru-RU"/>
    </w:rPr>
  </w:style>
  <w:style w:type="paragraph" w:styleId="afc">
    <w:name w:val="Body Text"/>
    <w:basedOn w:val="a"/>
    <w:link w:val="afd"/>
    <w:semiHidden/>
    <w:rPr>
      <w:rFonts w:ascii="Arial" w:hAnsi="Arial"/>
      <w:sz w:val="20"/>
      <w:szCs w:val="20"/>
      <w:lang w:val="en-US"/>
    </w:rPr>
  </w:style>
  <w:style w:type="character" w:customStyle="1" w:styleId="afd">
    <w:name w:val="Основной текст Знак"/>
    <w:link w:val="afc"/>
    <w:semiHidden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e">
    <w:name w:val="Body Text Indent"/>
    <w:basedOn w:val="a"/>
    <w:link w:val="aff"/>
    <w:semiHidden/>
    <w:pPr>
      <w:ind w:firstLine="360"/>
      <w:jc w:val="both"/>
    </w:pPr>
    <w:rPr>
      <w:rFonts w:ascii="Arial" w:hAnsi="Arial"/>
      <w:sz w:val="20"/>
      <w:szCs w:val="20"/>
      <w:lang w:val="en-US"/>
    </w:rPr>
  </w:style>
  <w:style w:type="character" w:customStyle="1" w:styleId="aff">
    <w:name w:val="Основной текст с отступом Знак"/>
    <w:link w:val="afe"/>
    <w:semiHidden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ConsNonformat">
    <w:name w:val="ConsNonformat"/>
    <w:pPr>
      <w:numPr>
        <w:numId w:val="2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character" w:customStyle="1" w:styleId="20">
    <w:name w:val="Заголовок 2 Знак"/>
    <w:link w:val="2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aff0">
    <w:name w:val="Название"/>
    <w:basedOn w:val="a"/>
    <w:link w:val="aff1"/>
    <w:pPr>
      <w:jc w:val="center"/>
      <w:outlineLvl w:val="0"/>
    </w:pPr>
    <w:rPr>
      <w:b/>
      <w:szCs w:val="20"/>
      <w:lang w:val="en-US" w:eastAsia="en-US"/>
    </w:rPr>
  </w:style>
  <w:style w:type="character" w:customStyle="1" w:styleId="aff1">
    <w:name w:val="Название Знак"/>
    <w:link w:val="aff0"/>
    <w:rPr>
      <w:rFonts w:ascii="Times New Roman" w:eastAsia="Times New Roman" w:hAnsi="Times New Roman"/>
      <w:b/>
      <w:sz w:val="24"/>
    </w:rPr>
  </w:style>
  <w:style w:type="paragraph" w:customStyle="1" w:styleId="33">
    <w:name w:val="заголовок 3"/>
    <w:basedOn w:val="a"/>
    <w:next w:val="a"/>
    <w:pPr>
      <w:keepNext/>
      <w:widowControl w:val="0"/>
      <w:jc w:val="both"/>
    </w:pPr>
    <w:rPr>
      <w:rFonts w:ascii="Arial" w:hAnsi="Arial"/>
      <w:sz w:val="20"/>
      <w:szCs w:val="20"/>
    </w:rPr>
  </w:style>
  <w:style w:type="character" w:styleId="aff2">
    <w:name w:val="annotation reference"/>
    <w:semiHidden/>
    <w:rPr>
      <w:sz w:val="16"/>
      <w:szCs w:val="16"/>
    </w:rPr>
  </w:style>
  <w:style w:type="paragraph" w:styleId="aff3">
    <w:name w:val="annotation text"/>
    <w:basedOn w:val="a"/>
    <w:link w:val="aff4"/>
    <w:semiHidden/>
    <w:rPr>
      <w:sz w:val="20"/>
      <w:szCs w:val="20"/>
      <w:lang w:val="en-US" w:eastAsia="en-US"/>
    </w:rPr>
  </w:style>
  <w:style w:type="character" w:customStyle="1" w:styleId="aff4">
    <w:name w:val="Текст примечания Знак"/>
    <w:link w:val="aff3"/>
    <w:semiHidden/>
    <w:rPr>
      <w:rFonts w:ascii="Times New Roman" w:eastAsia="Times New Roman" w:hAnsi="Times New Roman"/>
      <w:color w:val="000000"/>
    </w:rPr>
  </w:style>
  <w:style w:type="paragraph" w:styleId="aff5">
    <w:name w:val="annotation subject"/>
    <w:basedOn w:val="aff3"/>
    <w:next w:val="aff3"/>
    <w:link w:val="aff6"/>
    <w:semiHidden/>
    <w:rPr>
      <w:b/>
      <w:bCs/>
    </w:rPr>
  </w:style>
  <w:style w:type="character" w:customStyle="1" w:styleId="aff6">
    <w:name w:val="Тема примечания Знак"/>
    <w:link w:val="aff5"/>
    <w:semiHidden/>
    <w:rPr>
      <w:rFonts w:ascii="Times New Roman" w:eastAsia="Times New Roman" w:hAnsi="Times New Roman"/>
      <w:b/>
      <w:bCs/>
      <w:color w:val="000000"/>
    </w:rPr>
  </w:style>
  <w:style w:type="paragraph" w:styleId="aff7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53">
    <w:name w:val="заголовок 5"/>
    <w:basedOn w:val="a"/>
    <w:next w:val="a"/>
    <w:pPr>
      <w:widowControl w:val="0"/>
      <w:spacing w:before="240" w:after="60"/>
      <w:jc w:val="both"/>
    </w:pPr>
    <w:rPr>
      <w:rFonts w:ascii="Arial" w:hAnsi="Arial"/>
      <w:sz w:val="22"/>
      <w:szCs w:val="22"/>
    </w:rPr>
  </w:style>
  <w:style w:type="table" w:customStyle="1" w:styleId="TableStyle0">
    <w:name w:val="TableStyle0"/>
    <w:rPr>
      <w:rFonts w:ascii="Arial" w:eastAsia="Times New Roman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aff8">
    <w:basedOn w:val="a"/>
    <w:next w:val="aff7"/>
    <w:uiPriority w:val="99"/>
    <w:unhideWhenUsed/>
    <w:rsid w:val="0092622D"/>
    <w:pPr>
      <w:spacing w:before="100" w:beforeAutospacing="1" w:after="100" w:afterAutospacing="1"/>
    </w:pPr>
    <w:rPr>
      <w:color w:val="auto"/>
    </w:rPr>
  </w:style>
  <w:style w:type="character" w:customStyle="1" w:styleId="docdata">
    <w:name w:val="docdata"/>
    <w:aliases w:val="docy,v5,4214,bqiaagaaeyqcaaagiaiaaaocdqaabzanaaaaaaaaaaaaaaaaaaaaaaaaaaaaaaaaaaaaaaaaaaaaaaaaaaaaaaaaaaaaaaaaaaaaaaaaaaaaaaaaaaaaaaaaaaaaaaaaaaaaaaaaaaaaaaaaaaaaaaaaaaaaaaaaaaaaaaaaaaaaaaaaaaaaaaaaaaaaaaaaaaaaaaaaaaaaaaaaaaaaaaaaaaaaaaaaaaaaaaaa"/>
    <w:basedOn w:val="a0"/>
    <w:rsid w:val="0092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taden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.spb.ru/ru/admin/flatpages/customflatpage/22/tel.:8%20(812)%2063-555-77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3523</Words>
  <Characters>20083</Characters>
  <Application>Microsoft Office Word</Application>
  <DocSecurity>0</DocSecurity>
  <Lines>167</Lines>
  <Paragraphs>47</Paragraphs>
  <ScaleCrop>false</ScaleCrop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49</cp:revision>
  <dcterms:created xsi:type="dcterms:W3CDTF">2023-06-21T08:27:00Z</dcterms:created>
  <dcterms:modified xsi:type="dcterms:W3CDTF">2023-12-04T11:43:00Z</dcterms:modified>
</cp:coreProperties>
</file>